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737F81D5"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E32A76">
        <w:rPr>
          <w:rFonts w:ascii="Arial" w:eastAsia="SimSun" w:hAnsi="Arial" w:cs="Times New Roman"/>
          <w:b/>
          <w:sz w:val="24"/>
          <w:szCs w:val="20"/>
          <w:lang w:val="en-GB"/>
        </w:rPr>
        <w:t>9</w:t>
      </w:r>
      <w:r w:rsidR="00B274CC">
        <w:rPr>
          <w:rFonts w:ascii="Arial" w:eastAsia="SimSun" w:hAnsi="Arial" w:cs="Times New Roman"/>
          <w:b/>
          <w:sz w:val="24"/>
          <w:szCs w:val="20"/>
          <w:lang w:val="en-GB"/>
        </w:rPr>
        <w:t>-</w:t>
      </w:r>
      <w:r w:rsidR="00E90A8B">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870738">
        <w:rPr>
          <w:rFonts w:ascii="Arial" w:eastAsia="SimSun" w:hAnsi="Arial" w:cs="Times New Roman"/>
          <w:b/>
          <w:bCs/>
          <w:sz w:val="24"/>
          <w:szCs w:val="20"/>
          <w:lang w:val="en-GB" w:eastAsia="ja-JP"/>
        </w:rPr>
        <w:t>2</w:t>
      </w:r>
      <w:r w:rsidR="009502DA">
        <w:rPr>
          <w:rFonts w:ascii="Arial" w:eastAsia="SimSun" w:hAnsi="Arial" w:cs="Times New Roman"/>
          <w:b/>
          <w:bCs/>
          <w:sz w:val="24"/>
          <w:szCs w:val="20"/>
          <w:lang w:val="en-GB" w:eastAsia="ja-JP"/>
        </w:rPr>
        <w:t>1</w:t>
      </w:r>
      <w:r w:rsidR="00047537">
        <w:rPr>
          <w:rFonts w:ascii="Arial" w:eastAsia="SimSun" w:hAnsi="Arial" w:cs="Times New Roman"/>
          <w:b/>
          <w:bCs/>
          <w:sz w:val="24"/>
          <w:szCs w:val="20"/>
          <w:lang w:val="en-GB" w:eastAsia="ja-JP"/>
        </w:rPr>
        <w:t>11171</w:t>
      </w:r>
    </w:p>
    <w:p w14:paraId="3DEDC117" w14:textId="66CC0A20" w:rsidR="00841BCD" w:rsidRPr="00841BCD" w:rsidRDefault="00A4613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020C6D">
        <w:rPr>
          <w:rFonts w:ascii="Arial" w:eastAsia="SimSun" w:hAnsi="Arial" w:cs="Times New Roman"/>
          <w:b/>
          <w:sz w:val="24"/>
          <w:szCs w:val="20"/>
          <w:lang w:val="en-GB"/>
        </w:rPr>
        <w:t>,</w:t>
      </w:r>
      <w:r w:rsidR="00176671">
        <w:rPr>
          <w:rFonts w:ascii="Arial" w:eastAsia="SimSun" w:hAnsi="Arial" w:cs="Times New Roman"/>
          <w:b/>
          <w:sz w:val="24"/>
          <w:szCs w:val="20"/>
          <w:lang w:val="en-GB"/>
        </w:rPr>
        <w:t xml:space="preserve"> </w:t>
      </w:r>
      <w:r w:rsidR="002F5F97">
        <w:rPr>
          <w:rFonts w:ascii="Arial" w:eastAsia="SimSun" w:hAnsi="Arial" w:cs="Times New Roman"/>
          <w:b/>
          <w:sz w:val="24"/>
          <w:szCs w:val="20"/>
          <w:lang w:val="en-GB"/>
        </w:rPr>
        <w:t>1</w:t>
      </w:r>
      <w:r w:rsidR="00E32A76">
        <w:rPr>
          <w:rFonts w:ascii="Arial" w:eastAsia="SimSun" w:hAnsi="Arial" w:cs="Times New Roman"/>
          <w:b/>
          <w:sz w:val="24"/>
          <w:szCs w:val="20"/>
          <w:lang w:val="en-GB"/>
        </w:rPr>
        <w:t>9</w:t>
      </w:r>
      <w:r w:rsidR="00BA37CF">
        <w:rPr>
          <w:rFonts w:ascii="Arial" w:eastAsia="SimSun" w:hAnsi="Arial" w:cs="Times New Roman"/>
          <w:b/>
          <w:sz w:val="24"/>
          <w:szCs w:val="20"/>
          <w:lang w:val="en-GB"/>
        </w:rPr>
        <w:t xml:space="preserve"> – </w:t>
      </w:r>
      <w:r w:rsidR="002F5F97">
        <w:rPr>
          <w:rFonts w:ascii="Arial" w:eastAsia="SimSun" w:hAnsi="Arial" w:cs="Times New Roman"/>
          <w:b/>
          <w:sz w:val="24"/>
          <w:szCs w:val="20"/>
          <w:lang w:val="en-GB"/>
        </w:rPr>
        <w:t>2</w:t>
      </w:r>
      <w:r w:rsidR="00E32A76">
        <w:rPr>
          <w:rFonts w:ascii="Arial" w:eastAsia="SimSun" w:hAnsi="Arial" w:cs="Times New Roman"/>
          <w:b/>
          <w:sz w:val="24"/>
          <w:szCs w:val="20"/>
          <w:lang w:val="en-GB"/>
        </w:rPr>
        <w:t>7</w:t>
      </w:r>
      <w:r w:rsidR="00BA37CF">
        <w:rPr>
          <w:rFonts w:ascii="Arial" w:eastAsia="SimSun" w:hAnsi="Arial" w:cs="Times New Roman"/>
          <w:b/>
          <w:sz w:val="24"/>
          <w:szCs w:val="20"/>
          <w:lang w:val="en-GB"/>
        </w:rPr>
        <w:t xml:space="preserve"> </w:t>
      </w:r>
      <w:r w:rsidR="00E32A76">
        <w:rPr>
          <w:rFonts w:ascii="Arial" w:eastAsia="SimSun" w:hAnsi="Arial" w:cs="Times New Roman"/>
          <w:b/>
          <w:sz w:val="24"/>
          <w:szCs w:val="20"/>
          <w:lang w:val="en-GB"/>
        </w:rPr>
        <w:t>May</w:t>
      </w:r>
      <w:r w:rsidR="002F5F97">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870738">
        <w:rPr>
          <w:rFonts w:ascii="Arial" w:eastAsia="SimSun" w:hAnsi="Arial" w:cs="Times New Roman"/>
          <w:b/>
          <w:bCs/>
          <w:noProof/>
          <w:sz w:val="24"/>
          <w:szCs w:val="20"/>
          <w:lang w:eastAsia="zh-CN"/>
        </w:rPr>
        <w:t>2</w:t>
      </w:r>
      <w:r w:rsidR="008576CB">
        <w:rPr>
          <w:rFonts w:ascii="Arial" w:eastAsia="SimSun" w:hAnsi="Arial" w:cs="Times New Roman"/>
          <w:b/>
          <w:bCs/>
          <w:noProof/>
          <w:sz w:val="24"/>
          <w:szCs w:val="20"/>
          <w:lang w:eastAsia="zh-CN"/>
        </w:rPr>
        <w:t>1</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0A986B1D"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F1491">
        <w:rPr>
          <w:rFonts w:ascii="Arial" w:eastAsia="Calibri" w:hAnsi="Arial" w:cs="Arial"/>
          <w:b/>
          <w:bCs/>
          <w:sz w:val="24"/>
          <w:lang w:val="en-GB"/>
        </w:rPr>
        <w:t>Discussion o</w:t>
      </w:r>
      <w:r w:rsidR="001D643B">
        <w:rPr>
          <w:rFonts w:ascii="Arial" w:eastAsia="Calibri" w:hAnsi="Arial" w:cs="Arial"/>
          <w:b/>
          <w:bCs/>
          <w:sz w:val="24"/>
          <w:lang w:val="en-GB"/>
        </w:rPr>
        <w:t xml:space="preserve">n </w:t>
      </w:r>
      <w:r w:rsidR="00B13F8F">
        <w:rPr>
          <w:rFonts w:ascii="Arial" w:eastAsia="Calibri" w:hAnsi="Arial" w:cs="Arial"/>
          <w:b/>
          <w:bCs/>
          <w:sz w:val="24"/>
          <w:lang w:val="en-GB"/>
        </w:rPr>
        <w:t xml:space="preserve">RRM </w:t>
      </w:r>
      <w:r w:rsidR="00957DB9">
        <w:rPr>
          <w:rFonts w:ascii="Arial" w:eastAsia="Calibri" w:hAnsi="Arial" w:cs="Arial"/>
          <w:b/>
          <w:bCs/>
          <w:sz w:val="24"/>
          <w:lang w:val="en-GB"/>
        </w:rPr>
        <w:t xml:space="preserve">requirements </w:t>
      </w:r>
      <w:r w:rsidR="00B13F8F">
        <w:rPr>
          <w:rFonts w:ascii="Arial" w:eastAsia="Calibri" w:hAnsi="Arial" w:cs="Arial"/>
          <w:b/>
          <w:bCs/>
          <w:sz w:val="24"/>
          <w:lang w:val="en-GB"/>
        </w:rPr>
        <w:t xml:space="preserve">for </w:t>
      </w:r>
      <w:r w:rsidR="00E32A76">
        <w:rPr>
          <w:rFonts w:ascii="Arial" w:eastAsia="Calibri" w:hAnsi="Arial" w:cs="Arial"/>
          <w:b/>
          <w:bCs/>
          <w:sz w:val="24"/>
          <w:lang w:val="en-GB"/>
        </w:rPr>
        <w:t xml:space="preserve">FR2 HST </w:t>
      </w:r>
      <w:r w:rsidR="001D643B">
        <w:rPr>
          <w:rFonts w:ascii="Arial" w:eastAsia="Calibri" w:hAnsi="Arial" w:cs="Arial"/>
          <w:b/>
          <w:bCs/>
          <w:sz w:val="24"/>
          <w:lang w:val="en-GB"/>
        </w:rPr>
        <w:t xml:space="preserve"> </w:t>
      </w:r>
    </w:p>
    <w:p w14:paraId="53921647" w14:textId="22527523"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9B1758">
        <w:rPr>
          <w:rFonts w:ascii="Arial" w:eastAsia="MS Mincho" w:hAnsi="Arial" w:cs="Arial"/>
          <w:b/>
          <w:bCs/>
          <w:sz w:val="24"/>
          <w:szCs w:val="20"/>
          <w:lang w:val="en-GB"/>
        </w:rPr>
        <w:t>9</w:t>
      </w:r>
      <w:r w:rsidRPr="00421B66">
        <w:rPr>
          <w:rFonts w:ascii="Arial" w:eastAsia="MS Mincho" w:hAnsi="Arial" w:cs="Arial"/>
          <w:b/>
          <w:bCs/>
          <w:sz w:val="24"/>
          <w:szCs w:val="20"/>
          <w:lang w:val="en-GB"/>
        </w:rPr>
        <w:t>.</w:t>
      </w:r>
      <w:r w:rsidR="009B1758" w:rsidRPr="009B1758">
        <w:rPr>
          <w:rFonts w:ascii="Arial" w:eastAsia="MS Mincho" w:hAnsi="Arial" w:cs="Arial"/>
          <w:b/>
          <w:bCs/>
          <w:sz w:val="24"/>
          <w:szCs w:val="20"/>
          <w:lang w:val="en-GB"/>
        </w:rPr>
        <w:t>8</w:t>
      </w:r>
      <w:r w:rsidRPr="009B1758">
        <w:rPr>
          <w:rFonts w:ascii="Arial" w:eastAsia="MS Mincho" w:hAnsi="Arial" w:cs="Arial"/>
          <w:b/>
          <w:bCs/>
          <w:sz w:val="24"/>
          <w:szCs w:val="20"/>
          <w:lang w:val="en-GB"/>
        </w:rPr>
        <w:t>.</w:t>
      </w:r>
      <w:r w:rsidR="009B1758" w:rsidRPr="009B1758">
        <w:rPr>
          <w:rFonts w:ascii="Arial" w:eastAsia="MS Mincho" w:hAnsi="Arial" w:cs="Arial"/>
          <w:b/>
          <w:bCs/>
          <w:sz w:val="24"/>
          <w:szCs w:val="20"/>
          <w:lang w:val="en-GB"/>
        </w:rPr>
        <w:t>4</w:t>
      </w:r>
      <w:r w:rsidR="00C61950" w:rsidRPr="009B1758">
        <w:rPr>
          <w:rFonts w:ascii="Arial" w:eastAsia="MS Mincho" w:hAnsi="Arial" w:cs="Arial"/>
          <w:b/>
          <w:bCs/>
          <w:sz w:val="24"/>
          <w:szCs w:val="20"/>
          <w:lang w:val="en-GB"/>
        </w:rPr>
        <w:t>.</w:t>
      </w:r>
      <w:r w:rsidR="00AB4BE0">
        <w:rPr>
          <w:rFonts w:ascii="Arial" w:eastAsia="MS Mincho" w:hAnsi="Arial" w:cs="Arial"/>
          <w:b/>
          <w:bCs/>
          <w:sz w:val="24"/>
          <w:szCs w:val="20"/>
          <w:lang w:val="en-GB"/>
        </w:rPr>
        <w:t>3</w:t>
      </w:r>
    </w:p>
    <w:p w14:paraId="266D763D" w14:textId="4779B9DF"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75FC9">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20D04FA0" w14:textId="50FAF846" w:rsidR="00921FB7" w:rsidRDefault="00E12A0E" w:rsidP="00841BCD">
      <w:pPr>
        <w:ind w:right="-22"/>
        <w:rPr>
          <w:bCs/>
        </w:rPr>
      </w:pPr>
      <w:r>
        <w:rPr>
          <w:bCs/>
        </w:rPr>
        <w:t>During the</w:t>
      </w:r>
      <w:r w:rsidR="00500A86">
        <w:rPr>
          <w:bCs/>
        </w:rPr>
        <w:t xml:space="preserve"> RAN4#9</w:t>
      </w:r>
      <w:r w:rsidR="00A44998">
        <w:rPr>
          <w:bCs/>
        </w:rPr>
        <w:t>8</w:t>
      </w:r>
      <w:r w:rsidR="00D82C4B">
        <w:rPr>
          <w:bCs/>
        </w:rPr>
        <w:t>bis</w:t>
      </w:r>
      <w:r w:rsidR="00500A86">
        <w:rPr>
          <w:bCs/>
        </w:rPr>
        <w:t>-e</w:t>
      </w:r>
      <w:r>
        <w:rPr>
          <w:bCs/>
        </w:rPr>
        <w:t xml:space="preserve"> meeting</w:t>
      </w:r>
      <w:r w:rsidR="00500A86">
        <w:rPr>
          <w:bCs/>
        </w:rPr>
        <w:t>,</w:t>
      </w:r>
      <w:r>
        <w:rPr>
          <w:bCs/>
        </w:rPr>
        <w:t xml:space="preserve"> a way forward on NR RRM for FR</w:t>
      </w:r>
      <w:r w:rsidR="00D82C4B">
        <w:rPr>
          <w:bCs/>
        </w:rPr>
        <w:t>2</w:t>
      </w:r>
      <w:r>
        <w:rPr>
          <w:bCs/>
        </w:rPr>
        <w:t xml:space="preserve"> HST</w:t>
      </w:r>
      <w:r w:rsidR="00500A86">
        <w:rPr>
          <w:sz w:val="22"/>
        </w:rPr>
        <w:t xml:space="preserve"> </w:t>
      </w:r>
      <w:r>
        <w:rPr>
          <w:sz w:val="22"/>
        </w:rPr>
        <w:t xml:space="preserve">[1] </w:t>
      </w:r>
      <w:r w:rsidR="00500A86">
        <w:rPr>
          <w:sz w:val="22"/>
        </w:rPr>
        <w:t xml:space="preserve">was </w:t>
      </w:r>
      <w:r>
        <w:rPr>
          <w:sz w:val="22"/>
        </w:rPr>
        <w:t>approved</w:t>
      </w:r>
      <w:r>
        <w:rPr>
          <w:bCs/>
        </w:rPr>
        <w:t>, capturing some agreements and remaining open issues. In this contribution, we address the open issues and provide our views.</w:t>
      </w:r>
      <w:r w:rsidR="00500A86">
        <w:rPr>
          <w:bCs/>
        </w:rPr>
        <w:t xml:space="preserve"> </w:t>
      </w:r>
    </w:p>
    <w:p w14:paraId="30D12E69" w14:textId="77777777" w:rsidR="00400491" w:rsidRDefault="00400491" w:rsidP="00841BCD">
      <w:pPr>
        <w:ind w:right="-22"/>
        <w:rPr>
          <w:bCs/>
        </w:rPr>
      </w:pPr>
    </w:p>
    <w:p w14:paraId="089576FA" w14:textId="2FD79840" w:rsidR="00771D5E" w:rsidRPr="00DF648B" w:rsidRDefault="003B659E" w:rsidP="00DF648B">
      <w:pPr>
        <w:pStyle w:val="RAN4H1"/>
      </w:pPr>
      <w:r w:rsidRPr="00AE56B1">
        <w:t>Discussion</w:t>
      </w:r>
    </w:p>
    <w:p w14:paraId="612F849D" w14:textId="71D7B9B5" w:rsidR="0097694A" w:rsidRPr="00CE4355" w:rsidRDefault="00CE1559" w:rsidP="00F25B3F">
      <w:pPr>
        <w:pStyle w:val="RAN4H2"/>
        <w:rPr>
          <w:rFonts w:eastAsia="Calibri"/>
          <w:lang w:val="en-GB"/>
        </w:rPr>
      </w:pPr>
      <w:r>
        <w:rPr>
          <w:rFonts w:eastAsia="Calibri"/>
          <w:lang w:val="en-GB"/>
        </w:rPr>
        <w:t>RRM core requirements</w:t>
      </w:r>
    </w:p>
    <w:p w14:paraId="1D16DAB9" w14:textId="08E2EDB7" w:rsidR="00C426CB" w:rsidRDefault="00856AF4" w:rsidP="00576C40">
      <w:r>
        <w:t>A summary of the status of each RRM core requirement based on the outcome of the RAN498bis-e meeting is outlined in</w:t>
      </w:r>
      <w:r w:rsidR="005501EC">
        <w:t xml:space="preserve"> the way forward </w:t>
      </w:r>
      <w:r w:rsidR="00E110FA">
        <w:t>[1]</w:t>
      </w:r>
      <w:r>
        <w:t xml:space="preserve">, which is shown in </w:t>
      </w:r>
      <w:r w:rsidR="0061346C">
        <w:t>T</w:t>
      </w:r>
      <w:r>
        <w:t xml:space="preserve">able </w:t>
      </w:r>
      <w:r w:rsidR="0061346C">
        <w:t>1</w:t>
      </w:r>
      <w:r>
        <w:t>.</w:t>
      </w:r>
    </w:p>
    <w:p w14:paraId="37575FF8" w14:textId="63A9A00F" w:rsidR="0044403A" w:rsidRDefault="00C426CB" w:rsidP="00177C25">
      <w:pPr>
        <w:ind w:left="720" w:firstLine="720"/>
      </w:pPr>
      <w:r>
        <w:t>Table 1: Applicability of Rel-15/15 RRM core requirements</w:t>
      </w:r>
      <w:r w:rsidR="00F37B00">
        <w:t xml:space="preserve"> </w:t>
      </w:r>
      <w:r w:rsidR="00177C25">
        <w:t>[1]</w:t>
      </w:r>
      <w:r w:rsidR="00F37B00">
        <w:t xml:space="preserve"> </w:t>
      </w:r>
      <w:r w:rsidR="007D7AF6" w:rsidRPr="007D7AF6">
        <w:t xml:space="preserve">   </w:t>
      </w:r>
    </w:p>
    <w:tbl>
      <w:tblPr>
        <w:tblW w:w="8400" w:type="dxa"/>
        <w:tblCellMar>
          <w:left w:w="0" w:type="dxa"/>
          <w:right w:w="0" w:type="dxa"/>
        </w:tblCellMar>
        <w:tblLook w:val="04A0" w:firstRow="1" w:lastRow="0" w:firstColumn="1" w:lastColumn="0" w:noHBand="0" w:noVBand="1"/>
      </w:tblPr>
      <w:tblGrid>
        <w:gridCol w:w="1380"/>
        <w:gridCol w:w="4380"/>
        <w:gridCol w:w="2640"/>
      </w:tblGrid>
      <w:tr w:rsidR="005501EC" w:rsidRPr="005501EC" w14:paraId="215EDB2F" w14:textId="77777777" w:rsidTr="005501EC">
        <w:trPr>
          <w:trHeight w:val="485"/>
        </w:trPr>
        <w:tc>
          <w:tcPr>
            <w:tcW w:w="138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3" w:type="dxa"/>
              <w:bottom w:w="0" w:type="dxa"/>
              <w:right w:w="103" w:type="dxa"/>
            </w:tcMar>
            <w:hideMark/>
          </w:tcPr>
          <w:p w14:paraId="4975EB46" w14:textId="77777777" w:rsidR="005501EC" w:rsidRPr="005501EC" w:rsidRDefault="005501EC" w:rsidP="005501EC">
            <w:pPr>
              <w:overflowPunct w:val="0"/>
              <w:spacing w:after="0" w:line="240" w:lineRule="auto"/>
              <w:textAlignment w:val="baseline"/>
              <w:rPr>
                <w:rFonts w:ascii="Arial" w:eastAsia="Times New Roman" w:hAnsi="Arial" w:cs="Arial"/>
                <w:sz w:val="36"/>
                <w:szCs w:val="36"/>
                <w:lang w:val="en-GB" w:eastAsia="en-GB"/>
              </w:rPr>
            </w:pPr>
            <w:r w:rsidRPr="005501EC">
              <w:rPr>
                <w:rFonts w:ascii="Calibri" w:eastAsia="Times New Roman" w:hAnsi="Calibri" w:cs="Calibri"/>
                <w:b/>
                <w:bCs/>
                <w:color w:val="FFFFFF" w:themeColor="light1"/>
                <w:kern w:val="24"/>
                <w:szCs w:val="20"/>
                <w:lang w:val="en-GB" w:eastAsia="en-GB"/>
              </w:rPr>
              <w:t>RRM Req. Category</w:t>
            </w:r>
          </w:p>
        </w:tc>
        <w:tc>
          <w:tcPr>
            <w:tcW w:w="438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3" w:type="dxa"/>
              <w:bottom w:w="0" w:type="dxa"/>
              <w:right w:w="103" w:type="dxa"/>
            </w:tcMar>
            <w:hideMark/>
          </w:tcPr>
          <w:p w14:paraId="4BCFC075" w14:textId="77777777" w:rsidR="005501EC" w:rsidRPr="005501EC" w:rsidRDefault="005501EC" w:rsidP="005501EC">
            <w:pPr>
              <w:overflowPunct w:val="0"/>
              <w:spacing w:after="0" w:line="240" w:lineRule="auto"/>
              <w:textAlignment w:val="baseline"/>
              <w:rPr>
                <w:rFonts w:ascii="Arial" w:eastAsia="Times New Roman" w:hAnsi="Arial" w:cs="Arial"/>
                <w:sz w:val="36"/>
                <w:szCs w:val="36"/>
                <w:lang w:val="en-GB" w:eastAsia="en-GB"/>
              </w:rPr>
            </w:pPr>
            <w:r w:rsidRPr="005501EC">
              <w:rPr>
                <w:rFonts w:ascii="Calibri" w:eastAsia="Times New Roman" w:hAnsi="Calibri" w:cs="Calibri"/>
                <w:b/>
                <w:bCs/>
                <w:color w:val="FFFFFF" w:themeColor="light1"/>
                <w:kern w:val="24"/>
                <w:szCs w:val="20"/>
                <w:lang w:val="en-GB" w:eastAsia="en-GB"/>
              </w:rPr>
              <w:t>Sub-Category</w:t>
            </w:r>
          </w:p>
        </w:tc>
        <w:tc>
          <w:tcPr>
            <w:tcW w:w="26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3" w:type="dxa"/>
              <w:bottom w:w="0" w:type="dxa"/>
              <w:right w:w="103" w:type="dxa"/>
            </w:tcMar>
            <w:hideMark/>
          </w:tcPr>
          <w:p w14:paraId="7C173526" w14:textId="77777777" w:rsidR="005501EC" w:rsidRPr="005501EC" w:rsidRDefault="005501EC" w:rsidP="005501EC">
            <w:pPr>
              <w:overflowPunct w:val="0"/>
              <w:spacing w:after="0" w:line="240" w:lineRule="auto"/>
              <w:textAlignment w:val="baseline"/>
              <w:rPr>
                <w:rFonts w:ascii="Arial" w:eastAsia="Times New Roman" w:hAnsi="Arial" w:cs="Arial"/>
                <w:sz w:val="36"/>
                <w:szCs w:val="36"/>
                <w:lang w:val="en-GB" w:eastAsia="en-GB"/>
              </w:rPr>
            </w:pPr>
            <w:r w:rsidRPr="005501EC">
              <w:rPr>
                <w:rFonts w:ascii="Calibri" w:eastAsia="Times New Roman" w:hAnsi="Calibri" w:cs="Calibri"/>
                <w:b/>
                <w:bCs/>
                <w:color w:val="FFFFFF" w:themeColor="light1"/>
                <w:kern w:val="24"/>
                <w:szCs w:val="20"/>
                <w:lang w:val="en-GB" w:eastAsia="en-GB"/>
              </w:rPr>
              <w:t>Whether or not applicable to FR2 HST</w:t>
            </w:r>
          </w:p>
        </w:tc>
      </w:tr>
      <w:tr w:rsidR="005501EC" w:rsidRPr="005501EC" w14:paraId="6B5F4A44" w14:textId="77777777" w:rsidTr="005501EC">
        <w:trPr>
          <w:trHeight w:val="485"/>
        </w:trPr>
        <w:tc>
          <w:tcPr>
            <w:tcW w:w="138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3" w:type="dxa"/>
              <w:bottom w:w="0" w:type="dxa"/>
              <w:right w:w="103" w:type="dxa"/>
            </w:tcMar>
            <w:hideMark/>
          </w:tcPr>
          <w:p w14:paraId="4F0B4E99" w14:textId="77777777" w:rsidR="005501EC" w:rsidRPr="005501EC" w:rsidRDefault="005501EC" w:rsidP="005501EC">
            <w:pPr>
              <w:overflowPunct w:val="0"/>
              <w:spacing w:after="0" w:line="240" w:lineRule="auto"/>
              <w:textAlignment w:val="baseline"/>
              <w:rPr>
                <w:rFonts w:ascii="Arial" w:eastAsia="Times New Roman" w:hAnsi="Arial" w:cs="Arial"/>
                <w:sz w:val="36"/>
                <w:szCs w:val="36"/>
                <w:lang w:val="en-GB" w:eastAsia="en-GB"/>
              </w:rPr>
            </w:pPr>
            <w:r w:rsidRPr="005501EC">
              <w:rPr>
                <w:rFonts w:ascii="Calibri" w:eastAsia="Times New Roman" w:hAnsi="Calibri" w:cs="Calibri"/>
                <w:b/>
                <w:bCs/>
                <w:color w:val="FFFFFF" w:themeColor="light1"/>
                <w:kern w:val="24"/>
                <w:szCs w:val="20"/>
                <w:lang w:val="en-GB" w:eastAsia="en-GB"/>
              </w:rPr>
              <w:t>Idle/inactive state mobility</w:t>
            </w:r>
          </w:p>
        </w:tc>
        <w:tc>
          <w:tcPr>
            <w:tcW w:w="43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7FD32A15"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Cell selection/re-selection, measurement</w:t>
            </w:r>
          </w:p>
        </w:tc>
        <w:tc>
          <w:tcPr>
            <w:tcW w:w="264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6302540C"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b/>
                <w:bCs/>
                <w:color w:val="000000" w:themeColor="text1"/>
                <w:kern w:val="24"/>
                <w:sz w:val="18"/>
                <w:szCs w:val="18"/>
                <w:lang w:val="en-GB" w:eastAsia="en-GB"/>
              </w:rPr>
              <w:t>FFS</w:t>
            </w:r>
          </w:p>
        </w:tc>
      </w:tr>
      <w:tr w:rsidR="005501EC" w:rsidRPr="005501EC" w14:paraId="2C552D0C" w14:textId="77777777" w:rsidTr="005501EC">
        <w:trPr>
          <w:trHeight w:val="243"/>
        </w:trPr>
        <w:tc>
          <w:tcPr>
            <w:tcW w:w="1380" w:type="dxa"/>
            <w:vMerge w:val="restart"/>
            <w:tcBorders>
              <w:top w:val="single" w:sz="8" w:space="0" w:color="FFFFFF"/>
              <w:left w:val="single" w:sz="8" w:space="0" w:color="FFFFFF"/>
              <w:bottom w:val="single" w:sz="8" w:space="0" w:color="FFFFFF"/>
              <w:right w:val="single" w:sz="8" w:space="0" w:color="FFFFFF"/>
            </w:tcBorders>
            <w:shd w:val="clear" w:color="auto" w:fill="4F81BD"/>
            <w:tcMar>
              <w:top w:w="15" w:type="dxa"/>
              <w:left w:w="103" w:type="dxa"/>
              <w:bottom w:w="0" w:type="dxa"/>
              <w:right w:w="103" w:type="dxa"/>
            </w:tcMar>
            <w:hideMark/>
          </w:tcPr>
          <w:p w14:paraId="41B100D9" w14:textId="77777777" w:rsidR="005501EC" w:rsidRPr="005501EC" w:rsidRDefault="005501EC" w:rsidP="005501EC">
            <w:pPr>
              <w:overflowPunct w:val="0"/>
              <w:spacing w:after="0" w:line="240" w:lineRule="auto"/>
              <w:textAlignment w:val="baseline"/>
              <w:rPr>
                <w:rFonts w:ascii="Arial" w:eastAsia="Times New Roman" w:hAnsi="Arial" w:cs="Arial"/>
                <w:sz w:val="36"/>
                <w:szCs w:val="36"/>
                <w:lang w:val="en-GB" w:eastAsia="en-GB"/>
              </w:rPr>
            </w:pPr>
            <w:r w:rsidRPr="005501EC">
              <w:rPr>
                <w:rFonts w:ascii="Calibri" w:eastAsia="Times New Roman" w:hAnsi="Calibri" w:cs="Calibri"/>
                <w:b/>
                <w:bCs/>
                <w:color w:val="FFFFFF" w:themeColor="light1"/>
                <w:kern w:val="24"/>
                <w:szCs w:val="20"/>
                <w:lang w:val="en-GB" w:eastAsia="en-GB"/>
              </w:rPr>
              <w:t>Connected state mobility</w:t>
            </w:r>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3E7A5F45"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Handover</w:t>
            </w:r>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77A5BD1E"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b/>
                <w:bCs/>
                <w:color w:val="000000" w:themeColor="text1"/>
                <w:kern w:val="24"/>
                <w:sz w:val="18"/>
                <w:szCs w:val="18"/>
                <w:lang w:val="en-GB" w:eastAsia="en-GB"/>
              </w:rPr>
              <w:t xml:space="preserve">FFS </w:t>
            </w:r>
          </w:p>
        </w:tc>
      </w:tr>
      <w:tr w:rsidR="005501EC" w:rsidRPr="005501EC" w14:paraId="4E00587B" w14:textId="77777777" w:rsidTr="005501EC">
        <w:trPr>
          <w:trHeight w:val="485"/>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AADF6A8" w14:textId="77777777" w:rsidR="005501EC" w:rsidRPr="005501EC" w:rsidRDefault="005501EC" w:rsidP="005501EC">
            <w:pPr>
              <w:spacing w:after="0" w:line="240" w:lineRule="auto"/>
              <w:rPr>
                <w:rFonts w:ascii="Arial" w:eastAsia="Times New Roman" w:hAnsi="Arial" w:cs="Arial"/>
                <w:sz w:val="36"/>
                <w:szCs w:val="36"/>
                <w:lang w:val="en-GB" w:eastAsia="en-GB"/>
              </w:rPr>
            </w:pPr>
          </w:p>
        </w:tc>
        <w:tc>
          <w:tcPr>
            <w:tcW w:w="43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5EDC67F1"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 xml:space="preserve">Connection Mobility Control - </w:t>
            </w:r>
            <w:r w:rsidRPr="005501EC">
              <w:rPr>
                <w:rFonts w:eastAsia="Times New Roman" w:cs="Times New Roman"/>
                <w:color w:val="000000" w:themeColor="dark1"/>
                <w:kern w:val="24"/>
                <w:sz w:val="18"/>
                <w:szCs w:val="18"/>
                <w:lang w:val="en-GB" w:eastAsia="en-GB"/>
              </w:rPr>
              <w:br/>
              <w:t>RRC re-establishment</w:t>
            </w:r>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488C6B62"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b/>
                <w:bCs/>
                <w:color w:val="000000" w:themeColor="text1"/>
                <w:kern w:val="24"/>
                <w:sz w:val="18"/>
                <w:szCs w:val="18"/>
                <w:lang w:val="en-GB" w:eastAsia="en-GB"/>
              </w:rPr>
              <w:t>FFS</w:t>
            </w:r>
          </w:p>
        </w:tc>
      </w:tr>
      <w:tr w:rsidR="005501EC" w:rsidRPr="005501EC" w14:paraId="537BD85B" w14:textId="77777777" w:rsidTr="005501EC">
        <w:trPr>
          <w:trHeight w:val="485"/>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E4F4444" w14:textId="77777777" w:rsidR="005501EC" w:rsidRPr="005501EC" w:rsidRDefault="005501EC" w:rsidP="005501EC">
            <w:pPr>
              <w:spacing w:after="0" w:line="240" w:lineRule="auto"/>
              <w:rPr>
                <w:rFonts w:ascii="Arial" w:eastAsia="Times New Roman" w:hAnsi="Arial" w:cs="Arial"/>
                <w:sz w:val="36"/>
                <w:szCs w:val="36"/>
                <w:lang w:val="en-GB" w:eastAsia="en-GB"/>
              </w:rPr>
            </w:pPr>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41FADFE3"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 xml:space="preserve">Connection Mobility Control - </w:t>
            </w:r>
            <w:r w:rsidRPr="005501EC">
              <w:rPr>
                <w:rFonts w:eastAsia="Times New Roman" w:cs="Times New Roman"/>
                <w:color w:val="000000" w:themeColor="dark1"/>
                <w:kern w:val="24"/>
                <w:sz w:val="18"/>
                <w:szCs w:val="18"/>
                <w:lang w:val="en-GB" w:eastAsia="en-GB"/>
              </w:rPr>
              <w:br/>
              <w:t>Random Access</w:t>
            </w:r>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506BD29E"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text1"/>
                <w:kern w:val="24"/>
                <w:sz w:val="18"/>
                <w:szCs w:val="18"/>
                <w:lang w:val="en-GB" w:eastAsia="en-GB"/>
              </w:rPr>
              <w:t>No impact identified</w:t>
            </w:r>
          </w:p>
        </w:tc>
      </w:tr>
      <w:tr w:rsidR="005501EC" w:rsidRPr="005501EC" w14:paraId="0D69988E" w14:textId="77777777" w:rsidTr="005501EC">
        <w:trPr>
          <w:trHeight w:val="485"/>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127F68C" w14:textId="77777777" w:rsidR="005501EC" w:rsidRPr="005501EC" w:rsidRDefault="005501EC" w:rsidP="005501EC">
            <w:pPr>
              <w:spacing w:after="0" w:line="240" w:lineRule="auto"/>
              <w:rPr>
                <w:rFonts w:ascii="Arial" w:eastAsia="Times New Roman" w:hAnsi="Arial" w:cs="Arial"/>
                <w:sz w:val="36"/>
                <w:szCs w:val="36"/>
                <w:lang w:val="en-GB" w:eastAsia="en-GB"/>
              </w:rPr>
            </w:pPr>
          </w:p>
        </w:tc>
        <w:tc>
          <w:tcPr>
            <w:tcW w:w="43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052A2A63"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Connection Mobility Control - RRC Release with Redirection</w:t>
            </w:r>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3DA8BD0E"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b/>
                <w:bCs/>
                <w:color w:val="000000" w:themeColor="text1"/>
                <w:kern w:val="24"/>
                <w:sz w:val="18"/>
                <w:szCs w:val="18"/>
                <w:lang w:val="en-GB" w:eastAsia="en-GB"/>
              </w:rPr>
              <w:t>FFS</w:t>
            </w:r>
          </w:p>
        </w:tc>
      </w:tr>
      <w:tr w:rsidR="005501EC" w:rsidRPr="005501EC" w14:paraId="13231A96" w14:textId="77777777" w:rsidTr="005501EC">
        <w:trPr>
          <w:trHeight w:val="243"/>
        </w:trPr>
        <w:tc>
          <w:tcPr>
            <w:tcW w:w="1380" w:type="dxa"/>
            <w:vMerge w:val="restart"/>
            <w:tcBorders>
              <w:top w:val="single" w:sz="8" w:space="0" w:color="FFFFFF"/>
              <w:left w:val="single" w:sz="8" w:space="0" w:color="FFFFFF"/>
              <w:bottom w:val="single" w:sz="8" w:space="0" w:color="FFFFFF"/>
              <w:right w:val="single" w:sz="8" w:space="0" w:color="FFFFFF"/>
            </w:tcBorders>
            <w:shd w:val="clear" w:color="auto" w:fill="4F81BD"/>
            <w:tcMar>
              <w:top w:w="15" w:type="dxa"/>
              <w:left w:w="103" w:type="dxa"/>
              <w:bottom w:w="0" w:type="dxa"/>
              <w:right w:w="103" w:type="dxa"/>
            </w:tcMar>
            <w:hideMark/>
          </w:tcPr>
          <w:p w14:paraId="270E4A97" w14:textId="77777777" w:rsidR="005501EC" w:rsidRPr="005501EC" w:rsidRDefault="005501EC" w:rsidP="005501EC">
            <w:pPr>
              <w:overflowPunct w:val="0"/>
              <w:spacing w:after="0" w:line="240" w:lineRule="auto"/>
              <w:textAlignment w:val="baseline"/>
              <w:rPr>
                <w:rFonts w:ascii="Arial" w:eastAsia="Times New Roman" w:hAnsi="Arial" w:cs="Arial"/>
                <w:sz w:val="36"/>
                <w:szCs w:val="36"/>
                <w:lang w:val="en-GB" w:eastAsia="en-GB"/>
              </w:rPr>
            </w:pPr>
            <w:r w:rsidRPr="005501EC">
              <w:rPr>
                <w:rFonts w:ascii="Calibri" w:eastAsia="Times New Roman" w:hAnsi="Calibri" w:cs="Calibri"/>
                <w:b/>
                <w:bCs/>
                <w:color w:val="FFFFFF" w:themeColor="light1"/>
                <w:kern w:val="24"/>
                <w:szCs w:val="20"/>
                <w:lang w:val="en-GB" w:eastAsia="en-GB"/>
              </w:rPr>
              <w:t>Timing</w:t>
            </w:r>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6A5055E0"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Autonomous timing adjustment</w:t>
            </w:r>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26FB561B"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text1"/>
                <w:kern w:val="24"/>
                <w:sz w:val="18"/>
                <w:szCs w:val="18"/>
                <w:lang w:val="en-GB" w:eastAsia="en-GB"/>
              </w:rPr>
              <w:t xml:space="preserve">FFS </w:t>
            </w:r>
          </w:p>
        </w:tc>
      </w:tr>
      <w:tr w:rsidR="005501EC" w:rsidRPr="005501EC" w14:paraId="19166793" w14:textId="77777777" w:rsidTr="005501EC">
        <w:trPr>
          <w:trHeight w:val="54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4BF98A0" w14:textId="77777777" w:rsidR="005501EC" w:rsidRPr="005501EC" w:rsidRDefault="005501EC" w:rsidP="005501EC">
            <w:pPr>
              <w:spacing w:after="0" w:line="240" w:lineRule="auto"/>
              <w:rPr>
                <w:rFonts w:ascii="Arial" w:eastAsia="Times New Roman" w:hAnsi="Arial" w:cs="Arial"/>
                <w:sz w:val="36"/>
                <w:szCs w:val="36"/>
                <w:lang w:val="en-GB" w:eastAsia="en-GB"/>
              </w:rPr>
            </w:pPr>
          </w:p>
        </w:tc>
        <w:tc>
          <w:tcPr>
            <w:tcW w:w="43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054F0B72"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TX timing, timer, TA, Cell Phase Sync accuracy, deriveSSB-IndexFromCell tolerance</w:t>
            </w:r>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4476B54F"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b/>
                <w:bCs/>
                <w:color w:val="000000" w:themeColor="text1"/>
                <w:kern w:val="24"/>
                <w:sz w:val="18"/>
                <w:szCs w:val="18"/>
                <w:lang w:val="en-GB" w:eastAsia="en-GB"/>
              </w:rPr>
              <w:t>FFS</w:t>
            </w:r>
          </w:p>
        </w:tc>
      </w:tr>
      <w:tr w:rsidR="005501EC" w:rsidRPr="005501EC" w14:paraId="1805A24A" w14:textId="77777777" w:rsidTr="005501EC">
        <w:trPr>
          <w:trHeight w:val="29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B903E02" w14:textId="77777777" w:rsidR="005501EC" w:rsidRPr="005501EC" w:rsidRDefault="005501EC" w:rsidP="005501EC">
            <w:pPr>
              <w:spacing w:after="0" w:line="240" w:lineRule="auto"/>
              <w:rPr>
                <w:rFonts w:ascii="Arial" w:eastAsia="Times New Roman" w:hAnsi="Arial" w:cs="Arial"/>
                <w:sz w:val="36"/>
                <w:szCs w:val="36"/>
                <w:lang w:val="en-GB" w:eastAsia="en-GB"/>
              </w:rPr>
            </w:pPr>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37A790C5"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MRTD/MTTD</w:t>
            </w:r>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32699854" w14:textId="77777777" w:rsidR="005501EC" w:rsidRPr="005479AF" w:rsidRDefault="005501EC" w:rsidP="005501EC">
            <w:pPr>
              <w:overflowPunct w:val="0"/>
              <w:spacing w:after="0" w:line="240" w:lineRule="auto"/>
              <w:textAlignment w:val="baseline"/>
              <w:rPr>
                <w:rFonts w:eastAsia="Times New Roman" w:cs="Times New Roman"/>
                <w:sz w:val="18"/>
                <w:szCs w:val="18"/>
                <w:lang w:val="en-GB" w:eastAsia="en-GB"/>
              </w:rPr>
            </w:pPr>
            <w:r w:rsidRPr="005479AF">
              <w:rPr>
                <w:rFonts w:eastAsia="Times New Roman" w:cs="Times New Roman"/>
                <w:color w:val="000000" w:themeColor="text1"/>
                <w:kern w:val="24"/>
                <w:sz w:val="18"/>
                <w:szCs w:val="18"/>
                <w:lang w:val="en-GB" w:eastAsia="en-GB"/>
              </w:rPr>
              <w:t xml:space="preserve">No impact identified </w:t>
            </w:r>
          </w:p>
        </w:tc>
      </w:tr>
      <w:tr w:rsidR="005501EC" w:rsidRPr="005501EC" w14:paraId="2BAB391B" w14:textId="77777777" w:rsidTr="005501EC">
        <w:trPr>
          <w:trHeight w:val="243"/>
        </w:trPr>
        <w:tc>
          <w:tcPr>
            <w:tcW w:w="1380" w:type="dxa"/>
            <w:vMerge w:val="restart"/>
            <w:tcBorders>
              <w:top w:val="single" w:sz="8" w:space="0" w:color="FFFFFF"/>
              <w:left w:val="single" w:sz="8" w:space="0" w:color="FFFFFF"/>
              <w:bottom w:val="single" w:sz="8" w:space="0" w:color="FFFFFF"/>
              <w:right w:val="single" w:sz="8" w:space="0" w:color="FFFFFF"/>
            </w:tcBorders>
            <w:shd w:val="clear" w:color="auto" w:fill="4F81BD"/>
            <w:tcMar>
              <w:top w:w="15" w:type="dxa"/>
              <w:left w:w="103" w:type="dxa"/>
              <w:bottom w:w="0" w:type="dxa"/>
              <w:right w:w="103" w:type="dxa"/>
            </w:tcMar>
            <w:hideMark/>
          </w:tcPr>
          <w:p w14:paraId="2B2FA735" w14:textId="77777777" w:rsidR="005501EC" w:rsidRPr="005501EC" w:rsidRDefault="005501EC" w:rsidP="005501EC">
            <w:pPr>
              <w:overflowPunct w:val="0"/>
              <w:spacing w:after="0" w:line="240" w:lineRule="auto"/>
              <w:textAlignment w:val="baseline"/>
              <w:rPr>
                <w:rFonts w:ascii="Arial" w:eastAsia="Times New Roman" w:hAnsi="Arial" w:cs="Arial"/>
                <w:sz w:val="36"/>
                <w:szCs w:val="36"/>
                <w:lang w:val="en-GB" w:eastAsia="en-GB"/>
              </w:rPr>
            </w:pPr>
            <w:r w:rsidRPr="005501EC">
              <w:rPr>
                <w:rFonts w:ascii="Calibri" w:eastAsia="Times New Roman" w:hAnsi="Calibri" w:cs="Calibri"/>
                <w:b/>
                <w:bCs/>
                <w:color w:val="FFFFFF" w:themeColor="light1"/>
                <w:kern w:val="24"/>
                <w:szCs w:val="20"/>
                <w:lang w:val="en-GB" w:eastAsia="en-GB"/>
              </w:rPr>
              <w:t>Signalling</w:t>
            </w:r>
          </w:p>
        </w:tc>
        <w:tc>
          <w:tcPr>
            <w:tcW w:w="43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5E2E6A2E"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RLM</w:t>
            </w:r>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35AC3CF4"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b/>
                <w:bCs/>
                <w:color w:val="000000" w:themeColor="text1"/>
                <w:kern w:val="24"/>
                <w:sz w:val="18"/>
                <w:szCs w:val="18"/>
                <w:lang w:val="en-GB" w:eastAsia="en-GB"/>
              </w:rPr>
              <w:t>FFS</w:t>
            </w:r>
          </w:p>
        </w:tc>
      </w:tr>
      <w:tr w:rsidR="005501EC" w:rsidRPr="005501EC" w14:paraId="26E4B808" w14:textId="77777777" w:rsidTr="005501EC">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2BA79D4" w14:textId="77777777" w:rsidR="005501EC" w:rsidRPr="005501EC" w:rsidRDefault="005501EC" w:rsidP="005501EC">
            <w:pPr>
              <w:spacing w:after="0" w:line="240" w:lineRule="auto"/>
              <w:rPr>
                <w:rFonts w:ascii="Arial" w:eastAsia="Times New Roman" w:hAnsi="Arial" w:cs="Arial"/>
                <w:sz w:val="36"/>
                <w:szCs w:val="36"/>
                <w:lang w:val="en-GB" w:eastAsia="en-GB"/>
              </w:rPr>
            </w:pPr>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26E09CA0"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Interruption</w:t>
            </w:r>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11E55B1A"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text1"/>
                <w:kern w:val="24"/>
                <w:sz w:val="18"/>
                <w:szCs w:val="18"/>
                <w:lang w:val="en-GB" w:eastAsia="en-GB"/>
              </w:rPr>
              <w:t xml:space="preserve">No impact identified </w:t>
            </w:r>
          </w:p>
        </w:tc>
      </w:tr>
      <w:tr w:rsidR="005501EC" w:rsidRPr="005501EC" w14:paraId="05263AB5" w14:textId="77777777" w:rsidTr="005501EC">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F74DE9A" w14:textId="77777777" w:rsidR="005501EC" w:rsidRPr="005501EC" w:rsidRDefault="005501EC" w:rsidP="005501EC">
            <w:pPr>
              <w:spacing w:after="0" w:line="240" w:lineRule="auto"/>
              <w:rPr>
                <w:rFonts w:ascii="Arial" w:eastAsia="Times New Roman" w:hAnsi="Arial" w:cs="Arial"/>
                <w:sz w:val="36"/>
                <w:szCs w:val="36"/>
                <w:lang w:val="en-GB" w:eastAsia="en-GB"/>
              </w:rPr>
            </w:pPr>
          </w:p>
        </w:tc>
        <w:tc>
          <w:tcPr>
            <w:tcW w:w="43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318C8FAA"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SCell Activation and Deactivation Delay</w:t>
            </w:r>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78703ECD"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text1"/>
                <w:kern w:val="24"/>
                <w:sz w:val="18"/>
                <w:szCs w:val="18"/>
                <w:lang w:val="en-GB" w:eastAsia="en-GB"/>
              </w:rPr>
              <w:t>Not applicable to FR2 HST</w:t>
            </w:r>
          </w:p>
        </w:tc>
      </w:tr>
      <w:tr w:rsidR="005501EC" w:rsidRPr="005501EC" w14:paraId="43311EDC" w14:textId="77777777" w:rsidTr="005501EC">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6A6EB87" w14:textId="77777777" w:rsidR="005501EC" w:rsidRPr="005501EC" w:rsidRDefault="005501EC" w:rsidP="005501EC">
            <w:pPr>
              <w:spacing w:after="0" w:line="240" w:lineRule="auto"/>
              <w:rPr>
                <w:rFonts w:ascii="Arial" w:eastAsia="Times New Roman" w:hAnsi="Arial" w:cs="Arial"/>
                <w:sz w:val="36"/>
                <w:szCs w:val="36"/>
                <w:lang w:val="en-GB" w:eastAsia="en-GB"/>
              </w:rPr>
            </w:pPr>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6CA64F3D"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UE UL carrier RRC reconfiguration delay</w:t>
            </w:r>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433AD604"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text1"/>
                <w:kern w:val="24"/>
                <w:sz w:val="18"/>
                <w:szCs w:val="18"/>
                <w:lang w:val="en-GB" w:eastAsia="en-GB"/>
              </w:rPr>
              <w:t>Not applicable to FR2 HST</w:t>
            </w:r>
          </w:p>
        </w:tc>
      </w:tr>
      <w:tr w:rsidR="005501EC" w:rsidRPr="005501EC" w14:paraId="3EA3C528" w14:textId="77777777" w:rsidTr="005501EC">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E79BBBB" w14:textId="77777777" w:rsidR="005501EC" w:rsidRPr="005501EC" w:rsidRDefault="005501EC" w:rsidP="005501EC">
            <w:pPr>
              <w:spacing w:after="0" w:line="240" w:lineRule="auto"/>
              <w:rPr>
                <w:rFonts w:ascii="Arial" w:eastAsia="Times New Roman" w:hAnsi="Arial" w:cs="Arial"/>
                <w:sz w:val="36"/>
                <w:szCs w:val="36"/>
                <w:lang w:val="en-GB" w:eastAsia="en-GB"/>
              </w:rPr>
            </w:pPr>
          </w:p>
        </w:tc>
        <w:tc>
          <w:tcPr>
            <w:tcW w:w="43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2F23DEA9"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Link Recovery</w:t>
            </w:r>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0E21B830"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b/>
                <w:bCs/>
                <w:color w:val="000000" w:themeColor="text1"/>
                <w:kern w:val="24"/>
                <w:sz w:val="18"/>
                <w:szCs w:val="18"/>
                <w:lang w:val="en-GB" w:eastAsia="en-GB"/>
              </w:rPr>
              <w:t>FFS</w:t>
            </w:r>
          </w:p>
        </w:tc>
      </w:tr>
      <w:tr w:rsidR="005501EC" w:rsidRPr="005501EC" w14:paraId="00603A55" w14:textId="77777777" w:rsidTr="005501EC">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BCF6075" w14:textId="77777777" w:rsidR="005501EC" w:rsidRPr="005501EC" w:rsidRDefault="005501EC" w:rsidP="005501EC">
            <w:pPr>
              <w:spacing w:after="0" w:line="240" w:lineRule="auto"/>
              <w:rPr>
                <w:rFonts w:ascii="Arial" w:eastAsia="Times New Roman" w:hAnsi="Arial" w:cs="Arial"/>
                <w:sz w:val="36"/>
                <w:szCs w:val="36"/>
                <w:lang w:val="en-GB" w:eastAsia="en-GB"/>
              </w:rPr>
            </w:pPr>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4DB42293"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Active BWP switch delay</w:t>
            </w:r>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129F327A"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text1"/>
                <w:kern w:val="24"/>
                <w:sz w:val="18"/>
                <w:szCs w:val="18"/>
                <w:lang w:val="en-GB" w:eastAsia="en-GB"/>
              </w:rPr>
              <w:t xml:space="preserve">No impact identified </w:t>
            </w:r>
          </w:p>
        </w:tc>
      </w:tr>
      <w:tr w:rsidR="005501EC" w:rsidRPr="005501EC" w14:paraId="77D61E93" w14:textId="77777777" w:rsidTr="005501EC">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6AA715A" w14:textId="77777777" w:rsidR="005501EC" w:rsidRPr="005501EC" w:rsidRDefault="005501EC" w:rsidP="005501EC">
            <w:pPr>
              <w:spacing w:after="0" w:line="240" w:lineRule="auto"/>
              <w:rPr>
                <w:rFonts w:ascii="Arial" w:eastAsia="Times New Roman" w:hAnsi="Arial" w:cs="Arial"/>
                <w:sz w:val="36"/>
                <w:szCs w:val="36"/>
                <w:lang w:val="en-GB" w:eastAsia="en-GB"/>
              </w:rPr>
            </w:pPr>
          </w:p>
        </w:tc>
        <w:tc>
          <w:tcPr>
            <w:tcW w:w="43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53CB2C17"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Active TCI state switching delay</w:t>
            </w:r>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34673E84"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b/>
                <w:bCs/>
                <w:color w:val="000000" w:themeColor="text1"/>
                <w:kern w:val="24"/>
                <w:sz w:val="18"/>
                <w:szCs w:val="18"/>
                <w:lang w:val="en-GB" w:eastAsia="en-GB"/>
              </w:rPr>
              <w:t>FFS</w:t>
            </w:r>
          </w:p>
        </w:tc>
      </w:tr>
      <w:tr w:rsidR="005501EC" w:rsidRPr="005501EC" w14:paraId="460F47CE" w14:textId="77777777" w:rsidTr="005501EC">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C5FD853" w14:textId="77777777" w:rsidR="005501EC" w:rsidRPr="005501EC" w:rsidRDefault="005501EC" w:rsidP="005501EC">
            <w:pPr>
              <w:spacing w:after="0" w:line="240" w:lineRule="auto"/>
              <w:rPr>
                <w:rFonts w:ascii="Arial" w:eastAsia="Times New Roman" w:hAnsi="Arial" w:cs="Arial"/>
                <w:sz w:val="36"/>
                <w:szCs w:val="36"/>
                <w:lang w:val="en-GB" w:eastAsia="en-GB"/>
              </w:rPr>
            </w:pPr>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33FAC9C9"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PSCell Change</w:t>
            </w:r>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371BF192"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text1"/>
                <w:kern w:val="24"/>
                <w:sz w:val="18"/>
                <w:szCs w:val="18"/>
                <w:lang w:val="en-GB" w:eastAsia="en-GB"/>
              </w:rPr>
              <w:t>Not applicable to FR2 HST</w:t>
            </w:r>
          </w:p>
        </w:tc>
      </w:tr>
      <w:tr w:rsidR="005501EC" w:rsidRPr="005501EC" w14:paraId="76B8AD04" w14:textId="77777777" w:rsidTr="005501EC">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342748A" w14:textId="77777777" w:rsidR="005501EC" w:rsidRPr="005501EC" w:rsidRDefault="005501EC" w:rsidP="005501EC">
            <w:pPr>
              <w:spacing w:after="0" w:line="240" w:lineRule="auto"/>
              <w:rPr>
                <w:rFonts w:ascii="Arial" w:eastAsia="Times New Roman" w:hAnsi="Arial" w:cs="Arial"/>
                <w:sz w:val="36"/>
                <w:szCs w:val="36"/>
                <w:lang w:val="en-GB" w:eastAsia="en-GB"/>
              </w:rPr>
            </w:pPr>
          </w:p>
        </w:tc>
        <w:tc>
          <w:tcPr>
            <w:tcW w:w="43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377DAFA5"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Uplink spatial relation switch delay</w:t>
            </w:r>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6BC81ACA"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b/>
                <w:bCs/>
                <w:color w:val="000000" w:themeColor="text1"/>
                <w:kern w:val="24"/>
                <w:sz w:val="18"/>
                <w:szCs w:val="18"/>
                <w:lang w:val="en-GB" w:eastAsia="en-GB"/>
              </w:rPr>
              <w:t>FFS</w:t>
            </w:r>
          </w:p>
        </w:tc>
      </w:tr>
      <w:tr w:rsidR="005501EC" w:rsidRPr="005501EC" w14:paraId="7B07F56C" w14:textId="77777777" w:rsidTr="005501EC">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5D2798D" w14:textId="77777777" w:rsidR="005501EC" w:rsidRPr="005501EC" w:rsidRDefault="005501EC" w:rsidP="005501EC">
            <w:pPr>
              <w:spacing w:after="0" w:line="240" w:lineRule="auto"/>
              <w:rPr>
                <w:rFonts w:ascii="Arial" w:eastAsia="Times New Roman" w:hAnsi="Arial" w:cs="Arial"/>
                <w:sz w:val="36"/>
                <w:szCs w:val="36"/>
                <w:lang w:val="en-GB" w:eastAsia="en-GB"/>
              </w:rPr>
            </w:pPr>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168DDCE2"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UE-specific CBW change</w:t>
            </w:r>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5B5F8897"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text1"/>
                <w:kern w:val="24"/>
                <w:sz w:val="18"/>
                <w:szCs w:val="18"/>
                <w:lang w:val="en-GB" w:eastAsia="en-GB"/>
              </w:rPr>
              <w:t xml:space="preserve">No impact identified </w:t>
            </w:r>
          </w:p>
        </w:tc>
      </w:tr>
      <w:tr w:rsidR="005501EC" w:rsidRPr="005501EC" w14:paraId="164F3224" w14:textId="77777777" w:rsidTr="005501EC">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B5F3800" w14:textId="77777777" w:rsidR="005501EC" w:rsidRPr="005501EC" w:rsidRDefault="005501EC" w:rsidP="005501EC">
            <w:pPr>
              <w:spacing w:after="0" w:line="240" w:lineRule="auto"/>
              <w:rPr>
                <w:rFonts w:ascii="Arial" w:eastAsia="Times New Roman" w:hAnsi="Arial" w:cs="Arial"/>
                <w:sz w:val="36"/>
                <w:szCs w:val="36"/>
                <w:lang w:val="en-GB" w:eastAsia="en-GB"/>
              </w:rPr>
            </w:pPr>
          </w:p>
        </w:tc>
        <w:tc>
          <w:tcPr>
            <w:tcW w:w="43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0EF45D4D"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Pathloss reference signal switching delay</w:t>
            </w:r>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4FAC0BD8"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text1"/>
                <w:kern w:val="24"/>
                <w:sz w:val="18"/>
                <w:szCs w:val="18"/>
                <w:lang w:val="en-GB" w:eastAsia="en-GB"/>
              </w:rPr>
              <w:t xml:space="preserve">No impact identified </w:t>
            </w:r>
          </w:p>
        </w:tc>
      </w:tr>
      <w:tr w:rsidR="005501EC" w:rsidRPr="005501EC" w14:paraId="664732CE" w14:textId="77777777" w:rsidTr="005501EC">
        <w:trPr>
          <w:trHeight w:val="243"/>
        </w:trPr>
        <w:tc>
          <w:tcPr>
            <w:tcW w:w="1380" w:type="dxa"/>
            <w:vMerge w:val="restart"/>
            <w:tcBorders>
              <w:top w:val="single" w:sz="8" w:space="0" w:color="FFFFFF"/>
              <w:left w:val="single" w:sz="8" w:space="0" w:color="FFFFFF"/>
              <w:bottom w:val="single" w:sz="8" w:space="0" w:color="FFFFFF"/>
              <w:right w:val="single" w:sz="8" w:space="0" w:color="FFFFFF"/>
            </w:tcBorders>
            <w:shd w:val="clear" w:color="auto" w:fill="4F81BD"/>
            <w:tcMar>
              <w:top w:w="15" w:type="dxa"/>
              <w:left w:w="103" w:type="dxa"/>
              <w:bottom w:w="0" w:type="dxa"/>
              <w:right w:w="103" w:type="dxa"/>
            </w:tcMar>
            <w:hideMark/>
          </w:tcPr>
          <w:p w14:paraId="77434C4B" w14:textId="77777777" w:rsidR="005501EC" w:rsidRPr="005501EC" w:rsidRDefault="005501EC" w:rsidP="005501EC">
            <w:pPr>
              <w:overflowPunct w:val="0"/>
              <w:spacing w:after="0" w:line="240" w:lineRule="auto"/>
              <w:textAlignment w:val="baseline"/>
              <w:rPr>
                <w:rFonts w:ascii="Arial" w:eastAsia="Times New Roman" w:hAnsi="Arial" w:cs="Arial"/>
                <w:sz w:val="36"/>
                <w:szCs w:val="36"/>
                <w:lang w:val="en-GB" w:eastAsia="en-GB"/>
              </w:rPr>
            </w:pPr>
            <w:r w:rsidRPr="005501EC">
              <w:rPr>
                <w:rFonts w:ascii="Calibri" w:eastAsia="Times New Roman" w:hAnsi="Calibri" w:cs="Calibri"/>
                <w:b/>
                <w:bCs/>
                <w:color w:val="FFFFFF" w:themeColor="light1"/>
                <w:kern w:val="24"/>
                <w:szCs w:val="20"/>
                <w:lang w:val="en-GB" w:eastAsia="en-GB"/>
              </w:rPr>
              <w:t>Measurement Procedure</w:t>
            </w:r>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6BD2C271"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General measurement requirement</w:t>
            </w:r>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0F7A6A28"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text1"/>
                <w:kern w:val="24"/>
                <w:sz w:val="18"/>
                <w:szCs w:val="18"/>
                <w:lang w:val="en-GB" w:eastAsia="en-GB"/>
              </w:rPr>
              <w:t>No impact identified</w:t>
            </w:r>
          </w:p>
        </w:tc>
      </w:tr>
      <w:tr w:rsidR="005501EC" w:rsidRPr="005501EC" w14:paraId="0D951C6E" w14:textId="77777777" w:rsidTr="005501EC">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4750477" w14:textId="77777777" w:rsidR="005501EC" w:rsidRPr="005501EC" w:rsidRDefault="005501EC" w:rsidP="005501EC">
            <w:pPr>
              <w:spacing w:after="0" w:line="240" w:lineRule="auto"/>
              <w:rPr>
                <w:rFonts w:ascii="Arial" w:eastAsia="Times New Roman" w:hAnsi="Arial" w:cs="Arial"/>
                <w:sz w:val="36"/>
                <w:szCs w:val="36"/>
                <w:lang w:val="en-GB" w:eastAsia="en-GB"/>
              </w:rPr>
            </w:pPr>
          </w:p>
        </w:tc>
        <w:tc>
          <w:tcPr>
            <w:tcW w:w="43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28393E32"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NR intra-frequency measurements</w:t>
            </w:r>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3713CC65" w14:textId="70621C66" w:rsidR="005501EC" w:rsidRPr="005501EC" w:rsidRDefault="004373C0" w:rsidP="005501EC">
            <w:pPr>
              <w:overflowPunct w:val="0"/>
              <w:spacing w:after="0" w:line="240" w:lineRule="auto"/>
              <w:textAlignment w:val="baseline"/>
              <w:rPr>
                <w:rFonts w:eastAsia="Times New Roman" w:cs="Times New Roman"/>
                <w:b/>
                <w:bCs/>
                <w:sz w:val="18"/>
                <w:szCs w:val="18"/>
                <w:lang w:val="en-GB" w:eastAsia="en-GB"/>
              </w:rPr>
            </w:pPr>
            <w:r w:rsidRPr="00287466">
              <w:rPr>
                <w:rFonts w:eastAsia="Times New Roman" w:cs="Times New Roman"/>
                <w:b/>
                <w:bCs/>
                <w:sz w:val="18"/>
                <w:szCs w:val="18"/>
                <w:lang w:val="en-GB" w:eastAsia="en-GB"/>
              </w:rPr>
              <w:t>FFS</w:t>
            </w:r>
          </w:p>
        </w:tc>
      </w:tr>
      <w:tr w:rsidR="005501EC" w:rsidRPr="005501EC" w14:paraId="2197CCEB" w14:textId="77777777" w:rsidTr="005501EC">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C70645B" w14:textId="77777777" w:rsidR="005501EC" w:rsidRPr="005501EC" w:rsidRDefault="005501EC" w:rsidP="005501EC">
            <w:pPr>
              <w:spacing w:after="0" w:line="240" w:lineRule="auto"/>
              <w:rPr>
                <w:rFonts w:ascii="Arial" w:eastAsia="Times New Roman" w:hAnsi="Arial" w:cs="Arial"/>
                <w:sz w:val="36"/>
                <w:szCs w:val="36"/>
                <w:lang w:val="en-GB" w:eastAsia="en-GB"/>
              </w:rPr>
            </w:pPr>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6EC6B9F8"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NR inter-frequency measurements</w:t>
            </w:r>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58D940CD" w14:textId="77777777" w:rsidR="005501EC" w:rsidRPr="005479AF" w:rsidRDefault="005501EC" w:rsidP="005501EC">
            <w:pPr>
              <w:overflowPunct w:val="0"/>
              <w:spacing w:after="0" w:line="240" w:lineRule="auto"/>
              <w:textAlignment w:val="baseline"/>
              <w:rPr>
                <w:rFonts w:eastAsia="Times New Roman" w:cs="Times New Roman"/>
                <w:sz w:val="18"/>
                <w:szCs w:val="18"/>
                <w:lang w:val="en-GB" w:eastAsia="en-GB"/>
              </w:rPr>
            </w:pPr>
            <w:r w:rsidRPr="005479AF">
              <w:rPr>
                <w:rFonts w:eastAsia="Times New Roman" w:cs="Times New Roman"/>
                <w:color w:val="000000" w:themeColor="text1"/>
                <w:kern w:val="24"/>
                <w:sz w:val="18"/>
                <w:szCs w:val="18"/>
                <w:lang w:val="en-GB" w:eastAsia="en-GB"/>
              </w:rPr>
              <w:t>Not applicable to FR2 HST</w:t>
            </w:r>
          </w:p>
        </w:tc>
      </w:tr>
      <w:tr w:rsidR="005501EC" w:rsidRPr="005501EC" w14:paraId="37A89F72" w14:textId="77777777" w:rsidTr="005501EC">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79D220B" w14:textId="77777777" w:rsidR="005501EC" w:rsidRPr="005501EC" w:rsidRDefault="005501EC" w:rsidP="005501EC">
            <w:pPr>
              <w:spacing w:after="0" w:line="240" w:lineRule="auto"/>
              <w:rPr>
                <w:rFonts w:ascii="Arial" w:eastAsia="Times New Roman" w:hAnsi="Arial" w:cs="Arial"/>
                <w:sz w:val="36"/>
                <w:szCs w:val="36"/>
                <w:lang w:val="en-GB" w:eastAsia="en-GB"/>
              </w:rPr>
            </w:pPr>
          </w:p>
        </w:tc>
        <w:tc>
          <w:tcPr>
            <w:tcW w:w="43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422FF58F"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 xml:space="preserve">Inter-RAT measurement </w:t>
            </w:r>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44EC4890" w14:textId="234B4778" w:rsidR="005501EC" w:rsidRPr="005479AF" w:rsidRDefault="004373C0" w:rsidP="005501EC">
            <w:pPr>
              <w:overflowPunct w:val="0"/>
              <w:spacing w:after="0" w:line="240" w:lineRule="auto"/>
              <w:textAlignment w:val="baseline"/>
              <w:rPr>
                <w:rFonts w:eastAsia="Times New Roman" w:cs="Times New Roman"/>
                <w:sz w:val="18"/>
                <w:szCs w:val="18"/>
                <w:lang w:val="en-GB" w:eastAsia="en-GB"/>
              </w:rPr>
            </w:pPr>
            <w:r w:rsidRPr="005479AF">
              <w:rPr>
                <w:rFonts w:eastAsia="Times New Roman" w:cs="Times New Roman"/>
                <w:color w:val="000000" w:themeColor="text1"/>
                <w:kern w:val="24"/>
                <w:sz w:val="18"/>
                <w:szCs w:val="18"/>
                <w:lang w:val="en-GB" w:eastAsia="en-GB"/>
              </w:rPr>
              <w:t>Not applicable to FR2 HST</w:t>
            </w:r>
          </w:p>
        </w:tc>
      </w:tr>
      <w:tr w:rsidR="005501EC" w:rsidRPr="005501EC" w14:paraId="1BA8E74C" w14:textId="77777777" w:rsidTr="005501EC">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AF997CD" w14:textId="77777777" w:rsidR="005501EC" w:rsidRPr="005501EC" w:rsidRDefault="005501EC" w:rsidP="005501EC">
            <w:pPr>
              <w:spacing w:after="0" w:line="240" w:lineRule="auto"/>
              <w:rPr>
                <w:rFonts w:ascii="Arial" w:eastAsia="Times New Roman" w:hAnsi="Arial" w:cs="Arial"/>
                <w:sz w:val="36"/>
                <w:szCs w:val="36"/>
                <w:lang w:val="en-GB" w:eastAsia="en-GB"/>
              </w:rPr>
            </w:pPr>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344186F0"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L1-RSRP/L1-SINR Measurement</w:t>
            </w:r>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50E27B81"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b/>
                <w:bCs/>
                <w:color w:val="000000" w:themeColor="dark1"/>
                <w:kern w:val="24"/>
                <w:sz w:val="18"/>
                <w:szCs w:val="18"/>
                <w:lang w:val="en-GB" w:eastAsia="en-GB"/>
              </w:rPr>
              <w:t>FFS</w:t>
            </w:r>
          </w:p>
        </w:tc>
      </w:tr>
      <w:tr w:rsidR="005501EC" w:rsidRPr="005501EC" w14:paraId="675069E1" w14:textId="77777777" w:rsidTr="005501EC">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9BE0382" w14:textId="77777777" w:rsidR="005501EC" w:rsidRPr="005501EC" w:rsidRDefault="005501EC" w:rsidP="005501EC">
            <w:pPr>
              <w:spacing w:after="0" w:line="240" w:lineRule="auto"/>
              <w:rPr>
                <w:rFonts w:ascii="Arial" w:eastAsia="Times New Roman" w:hAnsi="Arial" w:cs="Arial"/>
                <w:sz w:val="36"/>
                <w:szCs w:val="36"/>
                <w:lang w:val="en-GB" w:eastAsia="en-GB"/>
              </w:rPr>
            </w:pPr>
          </w:p>
        </w:tc>
        <w:tc>
          <w:tcPr>
            <w:tcW w:w="43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49997535"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CSI-RS based L3 measurements</w:t>
            </w:r>
          </w:p>
        </w:tc>
        <w:tc>
          <w:tcPr>
            <w:tcW w:w="26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3" w:type="dxa"/>
              <w:bottom w:w="0" w:type="dxa"/>
              <w:right w:w="103" w:type="dxa"/>
            </w:tcMar>
            <w:hideMark/>
          </w:tcPr>
          <w:p w14:paraId="1F324A12" w14:textId="2DFF3C54" w:rsidR="005501EC" w:rsidRPr="005479AF" w:rsidRDefault="005501EC" w:rsidP="005501EC">
            <w:pPr>
              <w:overflowPunct w:val="0"/>
              <w:spacing w:after="0" w:line="240" w:lineRule="auto"/>
              <w:textAlignment w:val="baseline"/>
              <w:rPr>
                <w:rFonts w:eastAsia="Times New Roman" w:cs="Times New Roman"/>
                <w:sz w:val="18"/>
                <w:szCs w:val="18"/>
                <w:lang w:val="en-GB" w:eastAsia="en-GB"/>
              </w:rPr>
            </w:pPr>
            <w:r w:rsidRPr="005479AF">
              <w:rPr>
                <w:rFonts w:eastAsia="Times New Roman" w:cs="Times New Roman"/>
                <w:color w:val="000000" w:themeColor="dark1"/>
                <w:kern w:val="24"/>
                <w:sz w:val="18"/>
                <w:szCs w:val="18"/>
                <w:lang w:val="en-GB" w:eastAsia="en-GB"/>
              </w:rPr>
              <w:t>Deprioritize</w:t>
            </w:r>
            <w:r w:rsidR="00DB4A73">
              <w:rPr>
                <w:rFonts w:eastAsia="Times New Roman" w:cs="Times New Roman"/>
                <w:color w:val="000000" w:themeColor="dark1"/>
                <w:kern w:val="24"/>
                <w:sz w:val="18"/>
                <w:szCs w:val="18"/>
                <w:lang w:val="en-GB" w:eastAsia="en-GB"/>
              </w:rPr>
              <w:t>d</w:t>
            </w:r>
          </w:p>
        </w:tc>
      </w:tr>
      <w:tr w:rsidR="005501EC" w:rsidRPr="005501EC" w14:paraId="5C54F8C0" w14:textId="77777777" w:rsidTr="005501EC">
        <w:trPr>
          <w:trHeight w:val="24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2FAD8AC" w14:textId="77777777" w:rsidR="005501EC" w:rsidRPr="005501EC" w:rsidRDefault="005501EC" w:rsidP="005501EC">
            <w:pPr>
              <w:spacing w:after="0" w:line="240" w:lineRule="auto"/>
              <w:rPr>
                <w:rFonts w:ascii="Arial" w:eastAsia="Times New Roman" w:hAnsi="Arial" w:cs="Arial"/>
                <w:sz w:val="36"/>
                <w:szCs w:val="36"/>
                <w:lang w:val="en-GB" w:eastAsia="en-GB"/>
              </w:rPr>
            </w:pPr>
          </w:p>
        </w:tc>
        <w:tc>
          <w:tcPr>
            <w:tcW w:w="43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3C570298" w14:textId="77777777" w:rsidR="005501EC" w:rsidRPr="005501EC" w:rsidRDefault="005501EC" w:rsidP="005501EC">
            <w:pPr>
              <w:overflowPunct w:val="0"/>
              <w:spacing w:after="0" w:line="240" w:lineRule="auto"/>
              <w:textAlignment w:val="baseline"/>
              <w:rPr>
                <w:rFonts w:eastAsia="Times New Roman" w:cs="Times New Roman"/>
                <w:sz w:val="18"/>
                <w:szCs w:val="18"/>
                <w:lang w:val="en-GB" w:eastAsia="en-GB"/>
              </w:rPr>
            </w:pPr>
            <w:r w:rsidRPr="005501EC">
              <w:rPr>
                <w:rFonts w:eastAsia="Times New Roman" w:cs="Times New Roman"/>
                <w:color w:val="000000" w:themeColor="dark1"/>
                <w:kern w:val="24"/>
                <w:sz w:val="18"/>
                <w:szCs w:val="18"/>
                <w:lang w:val="en-GB" w:eastAsia="en-GB"/>
              </w:rPr>
              <w:t>NR measurements with autonomous gaps</w:t>
            </w:r>
          </w:p>
        </w:tc>
        <w:tc>
          <w:tcPr>
            <w:tcW w:w="26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3" w:type="dxa"/>
              <w:bottom w:w="0" w:type="dxa"/>
              <w:right w:w="103" w:type="dxa"/>
            </w:tcMar>
            <w:hideMark/>
          </w:tcPr>
          <w:p w14:paraId="710B5F53" w14:textId="77777777" w:rsidR="005501EC" w:rsidRPr="005479AF" w:rsidRDefault="005501EC" w:rsidP="005501EC">
            <w:pPr>
              <w:overflowPunct w:val="0"/>
              <w:spacing w:after="0" w:line="240" w:lineRule="auto"/>
              <w:textAlignment w:val="baseline"/>
              <w:rPr>
                <w:rFonts w:eastAsia="Times New Roman" w:cs="Times New Roman"/>
                <w:sz w:val="18"/>
                <w:szCs w:val="18"/>
                <w:lang w:val="en-GB" w:eastAsia="en-GB"/>
              </w:rPr>
            </w:pPr>
            <w:r w:rsidRPr="005479AF">
              <w:rPr>
                <w:rFonts w:eastAsia="Times New Roman" w:cs="Times New Roman"/>
                <w:color w:val="000000" w:themeColor="dark1"/>
                <w:kern w:val="24"/>
                <w:sz w:val="18"/>
                <w:szCs w:val="18"/>
                <w:lang w:val="en-GB" w:eastAsia="en-GB"/>
              </w:rPr>
              <w:t>Not applicable to FR2 HST</w:t>
            </w:r>
          </w:p>
        </w:tc>
      </w:tr>
    </w:tbl>
    <w:p w14:paraId="6E4CB6DF" w14:textId="2DA17C56" w:rsidR="001A782F" w:rsidRDefault="001A782F" w:rsidP="00576C40"/>
    <w:p w14:paraId="5BE681CD" w14:textId="77777777" w:rsidR="00BB269C" w:rsidRDefault="00BB269C" w:rsidP="00576C40"/>
    <w:p w14:paraId="00AF32EC" w14:textId="2CE55314" w:rsidR="00137ECD" w:rsidRDefault="00E323C0" w:rsidP="00137ECD">
      <w:pPr>
        <w:pStyle w:val="RAN4H3"/>
      </w:pPr>
      <w:r>
        <w:t>Measurement procedures</w:t>
      </w:r>
    </w:p>
    <w:p w14:paraId="5CA24BAE" w14:textId="2C9EE4D3" w:rsidR="00E323C0" w:rsidRPr="009A6416" w:rsidRDefault="005665D3" w:rsidP="009A6416">
      <w:pPr>
        <w:pStyle w:val="RAN4H3"/>
        <w:numPr>
          <w:ilvl w:val="0"/>
          <w:numId w:val="0"/>
        </w:numPr>
        <w:rPr>
          <w:u w:val="single"/>
        </w:rPr>
      </w:pPr>
      <w:r>
        <w:rPr>
          <w:u w:val="single"/>
        </w:rPr>
        <w:t>SA i</w:t>
      </w:r>
      <w:r w:rsidR="009A6416" w:rsidRPr="009A6416">
        <w:rPr>
          <w:u w:val="single"/>
        </w:rPr>
        <w:t>ntra</w:t>
      </w:r>
      <w:r w:rsidR="00C950D1">
        <w:rPr>
          <w:u w:val="single"/>
        </w:rPr>
        <w:t>-</w:t>
      </w:r>
      <w:r w:rsidR="009A6416" w:rsidRPr="009A6416">
        <w:rPr>
          <w:u w:val="single"/>
        </w:rPr>
        <w:t>frequency measurement</w:t>
      </w:r>
      <w:r w:rsidR="00E97D1B">
        <w:rPr>
          <w:u w:val="single"/>
        </w:rPr>
        <w:t xml:space="preserve"> enhancements</w:t>
      </w:r>
      <w:r w:rsidR="009A6416" w:rsidRPr="009A6416">
        <w:rPr>
          <w:u w:val="single"/>
        </w:rPr>
        <w:t xml:space="preserve"> in connected mode</w:t>
      </w:r>
    </w:p>
    <w:p w14:paraId="45C18BA1" w14:textId="66BD34D0" w:rsidR="00E323C0" w:rsidRDefault="001D3E3E" w:rsidP="001D3E3E">
      <w:r>
        <w:t>From [1],</w:t>
      </w:r>
      <w:r w:rsidR="00177C25">
        <w:t xml:space="preserve"> </w:t>
      </w:r>
      <w:r w:rsidR="00455C20">
        <w:t>it can be concluded that intra</w:t>
      </w:r>
      <w:r w:rsidR="00C950D1">
        <w:t>-</w:t>
      </w:r>
      <w:r w:rsidR="00455C20">
        <w:t>frequency measurement</w:t>
      </w:r>
      <w:r w:rsidR="00256D65">
        <w:t>s</w:t>
      </w:r>
      <w:r w:rsidR="00455C20">
        <w:t xml:space="preserve"> in connected mode should be enhanced. Here, we outline a methodology for the enhancement.  </w:t>
      </w:r>
    </w:p>
    <w:tbl>
      <w:tblPr>
        <w:tblStyle w:val="TableGrid"/>
        <w:tblW w:w="0" w:type="auto"/>
        <w:tblLook w:val="04A0" w:firstRow="1" w:lastRow="0" w:firstColumn="1" w:lastColumn="0" w:noHBand="0" w:noVBand="1"/>
      </w:tblPr>
      <w:tblGrid>
        <w:gridCol w:w="9617"/>
      </w:tblGrid>
      <w:tr w:rsidR="001D3E3E" w14:paraId="5F975EC0" w14:textId="77777777" w:rsidTr="001D3E3E">
        <w:tc>
          <w:tcPr>
            <w:tcW w:w="9617" w:type="dxa"/>
          </w:tcPr>
          <w:p w14:paraId="72869DCD" w14:textId="77777777" w:rsidR="00137ECD" w:rsidRPr="00137ECD" w:rsidRDefault="00137ECD" w:rsidP="00137ECD">
            <w:pPr>
              <w:numPr>
                <w:ilvl w:val="0"/>
                <w:numId w:val="28"/>
              </w:numPr>
              <w:rPr>
                <w:lang w:val="en-GB"/>
              </w:rPr>
            </w:pPr>
            <w:r w:rsidRPr="00137ECD">
              <w:t>Cell identification - PSS/SSS detection</w:t>
            </w:r>
          </w:p>
          <w:p w14:paraId="3160A5A7" w14:textId="77777777" w:rsidR="00137ECD" w:rsidRPr="00137ECD" w:rsidRDefault="00137ECD" w:rsidP="00137ECD">
            <w:pPr>
              <w:numPr>
                <w:ilvl w:val="0"/>
                <w:numId w:val="28"/>
              </w:numPr>
              <w:tabs>
                <w:tab w:val="num" w:pos="1440"/>
              </w:tabs>
              <w:rPr>
                <w:lang w:val="en-GB"/>
              </w:rPr>
            </w:pPr>
            <w:r w:rsidRPr="00137ECD">
              <w:t>Option1: The Cell identification - PSS/SSS detection requirements shall be enhanced</w:t>
            </w:r>
          </w:p>
          <w:p w14:paraId="63BFCBF6" w14:textId="77777777" w:rsidR="00137ECD" w:rsidRPr="00137ECD" w:rsidRDefault="00137ECD" w:rsidP="00137ECD">
            <w:pPr>
              <w:numPr>
                <w:ilvl w:val="0"/>
                <w:numId w:val="28"/>
              </w:numPr>
              <w:tabs>
                <w:tab w:val="num" w:pos="1440"/>
              </w:tabs>
              <w:rPr>
                <w:lang w:val="en-GB"/>
              </w:rPr>
            </w:pPr>
            <w:r w:rsidRPr="00137ECD">
              <w:t>Option 1a:</w:t>
            </w:r>
          </w:p>
          <w:p w14:paraId="50008378" w14:textId="77777777" w:rsidR="00137ECD" w:rsidRPr="00137ECD" w:rsidRDefault="00137ECD" w:rsidP="00137ECD">
            <w:pPr>
              <w:numPr>
                <w:ilvl w:val="0"/>
                <w:numId w:val="28"/>
              </w:numPr>
              <w:tabs>
                <w:tab w:val="num" w:pos="2160"/>
              </w:tabs>
              <w:rPr>
                <w:lang w:val="en-GB"/>
              </w:rPr>
            </w:pPr>
            <w:r w:rsidRPr="00137ECD">
              <w:t>For FR2 HST, M</w:t>
            </w:r>
            <w:r w:rsidRPr="00137ECD">
              <w:rPr>
                <w:vertAlign w:val="subscript"/>
              </w:rPr>
              <w:t>meas_period_w/o_gaps</w:t>
            </w:r>
            <w:r w:rsidRPr="00137ECD">
              <w:t xml:space="preserve">  = [6] for the time period for PSS/SSS detection</w:t>
            </w:r>
          </w:p>
          <w:p w14:paraId="3EC06A09" w14:textId="79A4DBEB" w:rsidR="00137ECD" w:rsidRDefault="00137ECD" w:rsidP="00137ECD">
            <w:pPr>
              <w:numPr>
                <w:ilvl w:val="0"/>
                <w:numId w:val="28"/>
              </w:numPr>
              <w:tabs>
                <w:tab w:val="num" w:pos="2160"/>
              </w:tabs>
              <w:rPr>
                <w:lang w:val="en-GB"/>
              </w:rPr>
            </w:pPr>
            <w:r w:rsidRPr="00137ECD">
              <w:rPr>
                <w:lang w:val="en-GB"/>
              </w:rPr>
              <w:t xml:space="preserve">For FR2 HST, requirements for Time period for PSS/SSS detection for FR2 HST are enhanced according to Table </w:t>
            </w:r>
            <w:r w:rsidRPr="00137ECD">
              <w:t>2 (Table 2: Time period for PSS/SSS detection for FR2 HST)</w:t>
            </w:r>
            <w:r w:rsidRPr="00137ECD">
              <w:rPr>
                <w:lang w:val="en-GB"/>
              </w:rPr>
              <w:t>.</w:t>
            </w:r>
          </w:p>
          <w:p w14:paraId="4495B484" w14:textId="77777777" w:rsidR="00137ECD" w:rsidRPr="00137ECD" w:rsidRDefault="00137ECD" w:rsidP="00137ECD">
            <w:pPr>
              <w:ind w:left="720"/>
              <w:rPr>
                <w:lang w:val="en-GB"/>
              </w:rPr>
            </w:pPr>
          </w:p>
          <w:p w14:paraId="76B0B422" w14:textId="77777777" w:rsidR="00137ECD" w:rsidRPr="00137ECD" w:rsidRDefault="00137ECD" w:rsidP="00137ECD">
            <w:pPr>
              <w:numPr>
                <w:ilvl w:val="0"/>
                <w:numId w:val="28"/>
              </w:numPr>
              <w:tabs>
                <w:tab w:val="num" w:pos="1440"/>
              </w:tabs>
              <w:rPr>
                <w:lang w:val="en-GB"/>
              </w:rPr>
            </w:pPr>
            <w:r w:rsidRPr="00137ECD">
              <w:t>FFS: the enhancements to be introduced</w:t>
            </w:r>
          </w:p>
          <w:p w14:paraId="4113CEE2" w14:textId="3363B8BF" w:rsidR="00137ECD" w:rsidRDefault="00137ECD" w:rsidP="00137ECD">
            <w:pPr>
              <w:ind w:left="720"/>
              <w:rPr>
                <w:lang w:val="en-GB"/>
              </w:rPr>
            </w:pPr>
            <w:r>
              <w:rPr>
                <w:noProof/>
                <w:lang w:val="en-GB"/>
              </w:rPr>
              <w:drawing>
                <wp:inline distT="0" distB="0" distL="0" distR="0" wp14:anchorId="79710D61" wp14:editId="0E8C31EB">
                  <wp:extent cx="4919980" cy="17316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19980" cy="1731645"/>
                          </a:xfrm>
                          <a:prstGeom prst="rect">
                            <a:avLst/>
                          </a:prstGeom>
                          <a:noFill/>
                        </pic:spPr>
                      </pic:pic>
                    </a:graphicData>
                  </a:graphic>
                </wp:inline>
              </w:drawing>
            </w:r>
          </w:p>
          <w:p w14:paraId="39D08178" w14:textId="74B0E37B" w:rsidR="00811F5A" w:rsidRPr="00811F5A" w:rsidRDefault="00811F5A" w:rsidP="00811F5A">
            <w:pPr>
              <w:numPr>
                <w:ilvl w:val="0"/>
                <w:numId w:val="28"/>
              </w:numPr>
              <w:rPr>
                <w:lang w:val="en-GB"/>
              </w:rPr>
            </w:pPr>
            <w:r w:rsidRPr="00811F5A">
              <w:rPr>
                <w:lang w:val="en-GB"/>
              </w:rPr>
              <w:t>Cell identification - Intra-frequency measurements</w:t>
            </w:r>
            <w:r w:rsidRPr="00811F5A">
              <w:t>:</w:t>
            </w:r>
          </w:p>
          <w:p w14:paraId="0F03B5D7" w14:textId="77777777" w:rsidR="00811F5A" w:rsidRPr="00811F5A" w:rsidRDefault="00811F5A" w:rsidP="00811F5A">
            <w:pPr>
              <w:numPr>
                <w:ilvl w:val="1"/>
                <w:numId w:val="28"/>
              </w:numPr>
              <w:rPr>
                <w:lang w:val="en-GB"/>
              </w:rPr>
            </w:pPr>
            <w:r w:rsidRPr="00811F5A">
              <w:t>Option 1: The intra-frequency measurement requirement shall be enhanced</w:t>
            </w:r>
          </w:p>
          <w:p w14:paraId="1C63BA25" w14:textId="77777777" w:rsidR="00811F5A" w:rsidRPr="00811F5A" w:rsidRDefault="00811F5A" w:rsidP="00811F5A">
            <w:pPr>
              <w:numPr>
                <w:ilvl w:val="1"/>
                <w:numId w:val="28"/>
              </w:numPr>
              <w:rPr>
                <w:lang w:val="en-GB"/>
              </w:rPr>
            </w:pPr>
            <w:r w:rsidRPr="00811F5A">
              <w:t>Option 1a:</w:t>
            </w:r>
          </w:p>
          <w:p w14:paraId="38E8EA65" w14:textId="77777777" w:rsidR="00811F5A" w:rsidRPr="00811F5A" w:rsidRDefault="00811F5A" w:rsidP="00811F5A">
            <w:pPr>
              <w:numPr>
                <w:ilvl w:val="2"/>
                <w:numId w:val="28"/>
              </w:numPr>
              <w:rPr>
                <w:lang w:val="en-GB"/>
              </w:rPr>
            </w:pPr>
            <w:r w:rsidRPr="00811F5A">
              <w:t>For FR2 HST, M</w:t>
            </w:r>
            <w:r w:rsidRPr="00811F5A">
              <w:rPr>
                <w:vertAlign w:val="subscript"/>
              </w:rPr>
              <w:t xml:space="preserve">meas_period_w/o_gaps  </w:t>
            </w:r>
            <w:r w:rsidRPr="00811F5A">
              <w:t>= [6] for the measurement period for intra-frequency measurement requirements.</w:t>
            </w:r>
          </w:p>
          <w:p w14:paraId="5A74ED12" w14:textId="65B5B6B9" w:rsidR="00811F5A" w:rsidRDefault="00811F5A" w:rsidP="00811F5A">
            <w:pPr>
              <w:numPr>
                <w:ilvl w:val="2"/>
                <w:numId w:val="28"/>
              </w:numPr>
              <w:rPr>
                <w:lang w:val="en-GB"/>
              </w:rPr>
            </w:pPr>
            <w:r w:rsidRPr="00811F5A">
              <w:rPr>
                <w:lang w:val="en-GB"/>
              </w:rPr>
              <w:t>For FR2 HST, the requirements for Measurement period for intra-frequency</w:t>
            </w:r>
            <w:r w:rsidRPr="00811F5A">
              <w:rPr>
                <w:lang w:val="en-GB"/>
              </w:rPr>
              <w:br/>
              <w:t>measurements without gaps are enhanced according to Table 3</w:t>
            </w:r>
            <w:r w:rsidRPr="00811F5A">
              <w:t xml:space="preserve"> (Measurement period for intra-frequency measurements without gaps for FR2 HST)</w:t>
            </w:r>
            <w:r w:rsidRPr="00811F5A">
              <w:rPr>
                <w:lang w:val="en-GB"/>
              </w:rPr>
              <w:t>.</w:t>
            </w:r>
          </w:p>
          <w:p w14:paraId="072FC74E" w14:textId="6B134847" w:rsidR="00811F5A" w:rsidRPr="00811F5A" w:rsidRDefault="00811F5A" w:rsidP="00811F5A">
            <w:pPr>
              <w:ind w:left="2160"/>
              <w:rPr>
                <w:lang w:val="en-GB"/>
              </w:rPr>
            </w:pPr>
            <w:r>
              <w:rPr>
                <w:noProof/>
                <w:lang w:val="en-GB"/>
              </w:rPr>
              <w:drawing>
                <wp:inline distT="0" distB="0" distL="0" distR="0" wp14:anchorId="286CAE32" wp14:editId="5B258236">
                  <wp:extent cx="4526553" cy="173164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0512" cy="1752287"/>
                          </a:xfrm>
                          <a:prstGeom prst="rect">
                            <a:avLst/>
                          </a:prstGeom>
                          <a:noFill/>
                        </pic:spPr>
                      </pic:pic>
                    </a:graphicData>
                  </a:graphic>
                </wp:inline>
              </w:drawing>
            </w:r>
          </w:p>
          <w:p w14:paraId="52B7B736" w14:textId="77777777" w:rsidR="00811F5A" w:rsidRPr="00811F5A" w:rsidRDefault="00811F5A" w:rsidP="00811F5A">
            <w:pPr>
              <w:numPr>
                <w:ilvl w:val="1"/>
                <w:numId w:val="28"/>
              </w:numPr>
              <w:rPr>
                <w:lang w:val="en-GB"/>
              </w:rPr>
            </w:pPr>
            <w:r w:rsidRPr="00811F5A">
              <w:t>Other options are not precluded</w:t>
            </w:r>
          </w:p>
          <w:p w14:paraId="6CFC6D21" w14:textId="77777777" w:rsidR="00811F5A" w:rsidRPr="00811F5A" w:rsidRDefault="00811F5A" w:rsidP="00811F5A">
            <w:pPr>
              <w:numPr>
                <w:ilvl w:val="1"/>
                <w:numId w:val="28"/>
              </w:numPr>
              <w:rPr>
                <w:lang w:val="en-GB"/>
              </w:rPr>
            </w:pPr>
            <w:r w:rsidRPr="00811F5A">
              <w:t>FFS: the enhancements to be introduced</w:t>
            </w:r>
          </w:p>
          <w:p w14:paraId="268F3956" w14:textId="77777777" w:rsidR="001D3E3E" w:rsidRDefault="001D3E3E" w:rsidP="001D3E3E"/>
        </w:tc>
      </w:tr>
    </w:tbl>
    <w:p w14:paraId="167DAA08" w14:textId="21CEDDB2" w:rsidR="001D3E3E" w:rsidRDefault="001D3E3E" w:rsidP="001D3E3E"/>
    <w:p w14:paraId="181BB761" w14:textId="2E8CCE49" w:rsidR="00D0746C" w:rsidRDefault="00B204B9" w:rsidP="001D3E3E">
      <w:r w:rsidRPr="00B204B9">
        <w:lastRenderedPageBreak/>
        <w:t>Referring to Scenarios A and B in [</w:t>
      </w:r>
      <w:r>
        <w:t>5</w:t>
      </w:r>
      <w:r w:rsidRPr="00B204B9">
        <w:t>], the inter-RRH distance (i.e., 700 m) is similar to FR1 HST deployment scenarios. This means, the cell ISD (inter-site distance) for FR2 HST is the same as for FR1 HST.</w:t>
      </w:r>
    </w:p>
    <w:p w14:paraId="60A9CA59" w14:textId="28FADD7A" w:rsidR="009A6416" w:rsidRDefault="00C62200" w:rsidP="00C62200">
      <w:pPr>
        <w:pStyle w:val="RAN4observation0"/>
      </w:pPr>
      <w:r w:rsidRPr="00C62200">
        <w:t>Cell ISD for Scenarios A and B is similar to FR1 HST</w:t>
      </w:r>
      <w:r>
        <w:t>.</w:t>
      </w:r>
    </w:p>
    <w:p w14:paraId="64A04324" w14:textId="146655BB" w:rsidR="00152727" w:rsidRDefault="00C62200" w:rsidP="00C62200">
      <w:r w:rsidRPr="00C62200">
        <w:t xml:space="preserve">Hence, the FR1 HST methodology, which is used to enhance the intra-frequency measurement requirements in connected mode, can be applied as a starting point for enhancing the corresponding requirement in FR2 HST. </w:t>
      </w:r>
      <w:r>
        <w:t>Note, t</w:t>
      </w:r>
      <w:r w:rsidRPr="00C62200">
        <w:t>here is a difference</w:t>
      </w:r>
      <w:r>
        <w:t xml:space="preserve"> in </w:t>
      </w:r>
      <w:r w:rsidR="00575298">
        <w:t>train speed</w:t>
      </w:r>
      <w:r w:rsidRPr="00C62200">
        <w:t xml:space="preserve"> between FR1 and FR2 HST scenarios. For FR2 HST, the expected maximum speed of trains is 350 km/h while it is 500 km/h for FR1 HST.</w:t>
      </w:r>
    </w:p>
    <w:p w14:paraId="56E061CF" w14:textId="77777777" w:rsidR="003641B4" w:rsidRPr="003641B4" w:rsidRDefault="003641B4" w:rsidP="003641B4">
      <w:pPr>
        <w:rPr>
          <w:lang w:val="en-GB"/>
        </w:rPr>
      </w:pPr>
      <w:r w:rsidRPr="003641B4">
        <w:rPr>
          <w:lang w:val="en-GB"/>
        </w:rPr>
        <w:t xml:space="preserve">Comparing the requirement between FR1 and FR2 for the non-HST case, the cell identification time </w:t>
      </w:r>
      <w:r w:rsidRPr="003641B4">
        <w:t>T</w:t>
      </w:r>
      <w:r w:rsidRPr="003641B4">
        <w:rPr>
          <w:vertAlign w:val="subscript"/>
        </w:rPr>
        <w:t>identify_intra_without_index</w:t>
      </w:r>
      <w:r w:rsidRPr="003641B4">
        <w:rPr>
          <w:lang w:val="en-GB"/>
        </w:rPr>
        <w:t xml:space="preserve"> is increased by a factor of approximately 8 and 5 for UE power classes 1 and 2/3/4, respectively. </w:t>
      </w:r>
    </w:p>
    <w:p w14:paraId="79151A76" w14:textId="77777777" w:rsidR="003641B4" w:rsidRPr="003641B4" w:rsidRDefault="003641B4" w:rsidP="003641B4">
      <w:pPr>
        <w:rPr>
          <w:lang w:val="en-GB"/>
        </w:rPr>
      </w:pPr>
      <w:r w:rsidRPr="003641B4">
        <w:rPr>
          <w:lang w:val="en-GB"/>
        </w:rPr>
        <w:t xml:space="preserve">As the cell identification time for UE power class 1 is the worst, it is unlikely CPE will be such a UE type. </w:t>
      </w:r>
    </w:p>
    <w:p w14:paraId="6E7B3F7F" w14:textId="1CCA04D0" w:rsidR="00BE6EEE" w:rsidRDefault="003641B4" w:rsidP="003641B4">
      <w:pPr>
        <w:pStyle w:val="RAN4observation0"/>
      </w:pPr>
      <w:r w:rsidRPr="00411370">
        <w:t>UE power class 1 is not suitable to serve as CPE because it has the longest intra-frequency measurement time compared with the other UE power classes.</w:t>
      </w:r>
    </w:p>
    <w:p w14:paraId="34134A44" w14:textId="77777777" w:rsidR="00603CC5" w:rsidRDefault="00603CC5" w:rsidP="00603CC5">
      <w:r>
        <w:t xml:space="preserve">The increased in the cell identification is mainly due to the parameter </w:t>
      </w:r>
      <w:r w:rsidRPr="009C5807">
        <w:t>M</w:t>
      </w:r>
      <w:r w:rsidRPr="009C5807">
        <w:rPr>
          <w:vertAlign w:val="subscript"/>
        </w:rPr>
        <w:t>meas_period_w/o_gaps</w:t>
      </w:r>
      <w:r>
        <w:t xml:space="preserve"> alone without taking into account the parameter </w:t>
      </w:r>
      <w:r w:rsidRPr="009C5807">
        <w:t>K</w:t>
      </w:r>
      <w:r w:rsidRPr="009C5807">
        <w:rPr>
          <w:vertAlign w:val="subscript"/>
        </w:rPr>
        <w:t>layer1_measurement</w:t>
      </w:r>
      <w:r>
        <w:t xml:space="preserve">. The effect of </w:t>
      </w:r>
      <w:r w:rsidRPr="009C5807">
        <w:t>K</w:t>
      </w:r>
      <w:r w:rsidRPr="009C5807">
        <w:rPr>
          <w:vertAlign w:val="subscript"/>
        </w:rPr>
        <w:t>layer1_measurement</w:t>
      </w:r>
      <w:r>
        <w:t xml:space="preserve"> on cell identification time is small compared to </w:t>
      </w:r>
      <w:r w:rsidRPr="009C5807">
        <w:t>M</w:t>
      </w:r>
      <w:r w:rsidRPr="009C5807">
        <w:rPr>
          <w:vertAlign w:val="subscript"/>
        </w:rPr>
        <w:t>meas_period_w/o_gaps</w:t>
      </w:r>
      <w:r>
        <w:t xml:space="preserve">. Consequently, the focus should be on reducing </w:t>
      </w:r>
      <w:r w:rsidRPr="009C5807">
        <w:t>M</w:t>
      </w:r>
      <w:r w:rsidRPr="009C5807">
        <w:rPr>
          <w:vertAlign w:val="subscript"/>
        </w:rPr>
        <w:t>meas_period_w/o_gaps</w:t>
      </w:r>
      <w:r>
        <w:t xml:space="preserve"> to support FR2 HST scenarios.   </w:t>
      </w:r>
    </w:p>
    <w:p w14:paraId="6314D05E" w14:textId="77777777" w:rsidR="00603CC5" w:rsidRDefault="00603CC5" w:rsidP="00603CC5">
      <w:r>
        <w:t xml:space="preserve">From TS 38.133, </w:t>
      </w:r>
      <w:r w:rsidRPr="009C5807">
        <w:t>M</w:t>
      </w:r>
      <w:r w:rsidRPr="009C5807">
        <w:rPr>
          <w:vertAlign w:val="subscript"/>
        </w:rPr>
        <w:t>meas_period_w/o_gaps</w:t>
      </w:r>
      <w:r>
        <w:t xml:space="preserve"> for different UE power classes is defined as follows:</w:t>
      </w:r>
    </w:p>
    <w:p w14:paraId="308A92CC" w14:textId="77777777" w:rsidR="00603CC5" w:rsidRPr="000468D5" w:rsidRDefault="00603CC5" w:rsidP="00603CC5">
      <w:r w:rsidRPr="009C5807">
        <w:t>M</w:t>
      </w:r>
      <w:r w:rsidRPr="009C5807">
        <w:rPr>
          <w:vertAlign w:val="subscript"/>
        </w:rPr>
        <w:t>meas_period_w/o_gaps</w:t>
      </w:r>
      <w:r w:rsidRPr="009C5807">
        <w:t xml:space="preserve"> </w:t>
      </w:r>
      <w:r>
        <w:t xml:space="preserve"> </w:t>
      </w:r>
      <w:r w:rsidRPr="009C5807">
        <w:t>=</w:t>
      </w:r>
      <w:r>
        <w:t xml:space="preserve"> 24 for UE supporting power classes 2, 3 and 4.</w:t>
      </w:r>
    </w:p>
    <w:p w14:paraId="587DC1DA" w14:textId="4F2E5E1F" w:rsidR="00C62200" w:rsidRDefault="00603CC5" w:rsidP="00603CC5">
      <w:r>
        <w:t xml:space="preserve">The parameter </w:t>
      </w:r>
      <w:r w:rsidRPr="009C5807">
        <w:t>M</w:t>
      </w:r>
      <w:r w:rsidRPr="009C5807">
        <w:rPr>
          <w:vertAlign w:val="subscript"/>
        </w:rPr>
        <w:t>meas_period_w/o_gaps</w:t>
      </w:r>
      <w:r>
        <w:t xml:space="preserve"> is proportional to the number of measurement samples and of receiver sweeping beams. In this contribution, we propose to retain the same number of measurement samples as for the non-HST requirement for FR2, while reducing the number of receiver sweeping beams. In FR1 HST, the corresponding parameter (or scaling factor) is upper bounded by 5. To achieve the same order of magnitude as FR1 HST, we recommend </w:t>
      </w:r>
      <w:r w:rsidRPr="009C5807">
        <w:t>M</w:t>
      </w:r>
      <w:r w:rsidRPr="009C5807">
        <w:rPr>
          <w:vertAlign w:val="subscript"/>
        </w:rPr>
        <w:t>meas_period_w/o_gaps</w:t>
      </w:r>
      <w:r w:rsidRPr="009C5807">
        <w:t xml:space="preserve"> </w:t>
      </w:r>
      <w:r>
        <w:t xml:space="preserve"> </w:t>
      </w:r>
      <w:r w:rsidRPr="009C5807">
        <w:t>=</w:t>
      </w:r>
      <w:r>
        <w:t xml:space="preserve"> 6 for FR2 HST, resulting in 2 receiver sweeping beams.</w:t>
      </w:r>
    </w:p>
    <w:p w14:paraId="209A8EA8" w14:textId="45712C77" w:rsidR="00FE3B25" w:rsidRDefault="00FE3B25" w:rsidP="00FE3B25">
      <w:pPr>
        <w:pStyle w:val="RAN4proposal"/>
      </w:pPr>
      <w:r>
        <w:t xml:space="preserve">For FR2 HST, </w:t>
      </w:r>
      <w:r w:rsidR="00F5369D" w:rsidRPr="009C5807">
        <w:t>M</w:t>
      </w:r>
      <w:r w:rsidR="00F5369D">
        <w:rPr>
          <w:vertAlign w:val="subscript"/>
        </w:rPr>
        <w:t>pss/sss_sync_</w:t>
      </w:r>
      <w:r w:rsidR="00F5369D" w:rsidRPr="009C5807">
        <w:rPr>
          <w:vertAlign w:val="subscript"/>
        </w:rPr>
        <w:t>w/o_gaps</w:t>
      </w:r>
      <w:r w:rsidR="00F5369D">
        <w:t xml:space="preserve"> </w:t>
      </w:r>
      <w:r w:rsidR="00317786">
        <w:t>=</w:t>
      </w:r>
      <w:r w:rsidR="00F5369D">
        <w:t xml:space="preserve"> </w:t>
      </w:r>
      <w:r w:rsidRPr="009C5807">
        <w:t>M</w:t>
      </w:r>
      <w:r w:rsidRPr="009C5807">
        <w:rPr>
          <w:vertAlign w:val="subscript"/>
        </w:rPr>
        <w:t>meas_period_w/o_gaps</w:t>
      </w:r>
      <w:r w:rsidRPr="009C5807">
        <w:t xml:space="preserve"> </w:t>
      </w:r>
      <w:r>
        <w:t xml:space="preserve"> </w:t>
      </w:r>
      <w:r>
        <w:rPr>
          <w:rFonts w:cs="Times New Roman"/>
        </w:rPr>
        <w:t>=</w:t>
      </w:r>
      <w:r>
        <w:t xml:space="preserve"> </w:t>
      </w:r>
      <w:r w:rsidR="00DE00B1">
        <w:t>[</w:t>
      </w:r>
      <w:r>
        <w:t>6</w:t>
      </w:r>
      <w:r w:rsidR="00DE00B1">
        <w:t>]</w:t>
      </w:r>
      <w:r>
        <w:t xml:space="preserve"> for the time period for PSS/SSS detection and the measurement period for intrafrequency measurement requirements</w:t>
      </w:r>
      <w:r w:rsidR="003E26AA">
        <w:t>, respectively</w:t>
      </w:r>
      <w:r>
        <w:t>.</w:t>
      </w:r>
    </w:p>
    <w:p w14:paraId="33209910" w14:textId="4CBA23F7" w:rsidR="003641B4" w:rsidRDefault="00FE3B25" w:rsidP="00FE3B25">
      <w:r>
        <w:t xml:space="preserve">Applying the proposed scaling factor for </w:t>
      </w:r>
      <w:r w:rsidRPr="009C5807">
        <w:t>M</w:t>
      </w:r>
      <w:r w:rsidRPr="009C5807">
        <w:rPr>
          <w:vertAlign w:val="subscript"/>
        </w:rPr>
        <w:t>meas_period_w/o_gaps</w:t>
      </w:r>
      <w:r w:rsidRPr="009C5807">
        <w:t xml:space="preserve"> </w:t>
      </w:r>
      <w:r>
        <w:t>and M2 of FR1 HST, the time period for PSS/SSS detection and the measurement period requirements are provided in Tables 2 and 3.</w:t>
      </w:r>
    </w:p>
    <w:p w14:paraId="4E4358F2" w14:textId="77777777" w:rsidR="00FE3B25" w:rsidRPr="00FE3B25" w:rsidRDefault="00FE3B25" w:rsidP="00FE3B25">
      <w:pPr>
        <w:keepNext/>
        <w:keepLines/>
        <w:spacing w:before="60"/>
        <w:jc w:val="center"/>
      </w:pPr>
      <w:r w:rsidRPr="00FE3B25">
        <w:rPr>
          <w:rFonts w:ascii="Arial" w:hAnsi="Arial"/>
          <w:b/>
        </w:rPr>
        <w:t>Table 2: Time period for PSS/SSS detection for FR2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560"/>
      </w:tblGrid>
      <w:tr w:rsidR="00FE3B25" w:rsidRPr="00FE3B25" w14:paraId="53B0E56B" w14:textId="77777777" w:rsidTr="00DE00B1">
        <w:tc>
          <w:tcPr>
            <w:tcW w:w="3681" w:type="dxa"/>
            <w:tcBorders>
              <w:top w:val="single" w:sz="4" w:space="0" w:color="auto"/>
              <w:left w:val="single" w:sz="4" w:space="0" w:color="auto"/>
              <w:bottom w:val="single" w:sz="4" w:space="0" w:color="auto"/>
              <w:right w:val="single" w:sz="4" w:space="0" w:color="auto"/>
            </w:tcBorders>
            <w:hideMark/>
          </w:tcPr>
          <w:p w14:paraId="08B80CD7" w14:textId="77777777" w:rsidR="00FE3B25" w:rsidRPr="00FE3B25" w:rsidRDefault="00FE3B25" w:rsidP="00FE3B25">
            <w:pPr>
              <w:keepNext/>
              <w:keepLines/>
              <w:spacing w:after="0" w:line="240" w:lineRule="auto"/>
              <w:jc w:val="center"/>
              <w:rPr>
                <w:rFonts w:ascii="Arial" w:eastAsia="Malgun Gothic" w:hAnsi="Arial" w:cs="Times New Roman"/>
                <w:b/>
                <w:sz w:val="18"/>
                <w:szCs w:val="20"/>
                <w:lang w:val="en-GB"/>
              </w:rPr>
            </w:pPr>
            <w:r w:rsidRPr="00FE3B25">
              <w:rPr>
                <w:rFonts w:ascii="Arial" w:eastAsia="Malgun Gothic" w:hAnsi="Arial" w:cs="Times New Roman"/>
                <w:b/>
                <w:sz w:val="18"/>
                <w:szCs w:val="20"/>
                <w:lang w:val="en-GB"/>
              </w:rPr>
              <w:t>DRX cycle</w:t>
            </w:r>
          </w:p>
        </w:tc>
        <w:tc>
          <w:tcPr>
            <w:tcW w:w="5560" w:type="dxa"/>
            <w:tcBorders>
              <w:top w:val="single" w:sz="4" w:space="0" w:color="auto"/>
              <w:left w:val="single" w:sz="4" w:space="0" w:color="auto"/>
              <w:bottom w:val="single" w:sz="4" w:space="0" w:color="auto"/>
              <w:right w:val="single" w:sz="4" w:space="0" w:color="auto"/>
            </w:tcBorders>
            <w:hideMark/>
          </w:tcPr>
          <w:p w14:paraId="17D14E2D" w14:textId="77777777" w:rsidR="00FE3B25" w:rsidRPr="00FE3B25" w:rsidRDefault="00FE3B25" w:rsidP="00FE3B25">
            <w:pPr>
              <w:keepNext/>
              <w:keepLines/>
              <w:spacing w:after="0" w:line="240" w:lineRule="auto"/>
              <w:jc w:val="center"/>
              <w:rPr>
                <w:rFonts w:ascii="Arial" w:eastAsia="Malgun Gothic" w:hAnsi="Arial" w:cs="Times New Roman"/>
                <w:b/>
                <w:sz w:val="18"/>
                <w:szCs w:val="20"/>
                <w:lang w:val="en-GB"/>
              </w:rPr>
            </w:pPr>
            <w:r w:rsidRPr="00FE3B25">
              <w:rPr>
                <w:rFonts w:ascii="Arial" w:eastAsia="Malgun Gothic" w:hAnsi="Arial" w:cs="Times New Roman"/>
                <w:b/>
                <w:sz w:val="18"/>
                <w:szCs w:val="20"/>
                <w:lang w:val="en-GB"/>
              </w:rPr>
              <w:t>T</w:t>
            </w:r>
            <w:r w:rsidRPr="00FE3B25">
              <w:rPr>
                <w:rFonts w:ascii="Arial" w:eastAsia="Malgun Gothic" w:hAnsi="Arial" w:cs="Times New Roman"/>
                <w:b/>
                <w:sz w:val="18"/>
                <w:szCs w:val="20"/>
                <w:vertAlign w:val="subscript"/>
                <w:lang w:val="en-GB"/>
              </w:rPr>
              <w:t>PSS/SSS_sync_intra</w:t>
            </w:r>
          </w:p>
        </w:tc>
      </w:tr>
      <w:tr w:rsidR="00FE3B25" w:rsidRPr="00FE3B25" w14:paraId="4266BAD0" w14:textId="77777777" w:rsidTr="00DE00B1">
        <w:tc>
          <w:tcPr>
            <w:tcW w:w="3681" w:type="dxa"/>
            <w:tcBorders>
              <w:top w:val="single" w:sz="4" w:space="0" w:color="auto"/>
              <w:left w:val="single" w:sz="4" w:space="0" w:color="auto"/>
              <w:bottom w:val="single" w:sz="4" w:space="0" w:color="auto"/>
              <w:right w:val="single" w:sz="4" w:space="0" w:color="auto"/>
            </w:tcBorders>
            <w:hideMark/>
          </w:tcPr>
          <w:p w14:paraId="445E283E" w14:textId="77777777" w:rsidR="00FE3B25" w:rsidRPr="00FE3B25" w:rsidRDefault="00FE3B25" w:rsidP="00FE3B25">
            <w:pPr>
              <w:keepNext/>
              <w:keepLines/>
              <w:spacing w:after="0" w:line="240" w:lineRule="auto"/>
              <w:jc w:val="center"/>
              <w:rPr>
                <w:rFonts w:ascii="Arial" w:eastAsia="SimSun" w:hAnsi="Arial" w:cs="Times New Roman"/>
                <w:sz w:val="18"/>
                <w:szCs w:val="20"/>
                <w:lang w:val="en-GB"/>
              </w:rPr>
            </w:pPr>
            <w:r w:rsidRPr="00FE3B25">
              <w:rPr>
                <w:rFonts w:ascii="Arial" w:eastAsia="SimSun" w:hAnsi="Arial" w:cs="Times New Roman"/>
                <w:sz w:val="18"/>
                <w:szCs w:val="20"/>
                <w:lang w:val="en-GB"/>
              </w:rPr>
              <w:t>No DRX</w:t>
            </w:r>
          </w:p>
        </w:tc>
        <w:tc>
          <w:tcPr>
            <w:tcW w:w="5560" w:type="dxa"/>
            <w:tcBorders>
              <w:top w:val="single" w:sz="4" w:space="0" w:color="auto"/>
              <w:left w:val="single" w:sz="4" w:space="0" w:color="auto"/>
              <w:bottom w:val="single" w:sz="4" w:space="0" w:color="auto"/>
              <w:right w:val="single" w:sz="4" w:space="0" w:color="auto"/>
            </w:tcBorders>
            <w:hideMark/>
          </w:tcPr>
          <w:p w14:paraId="6B3A9B5A" w14:textId="6B04BCC2" w:rsidR="00FE3B25" w:rsidRPr="00FE3B25" w:rsidRDefault="00FE3B25" w:rsidP="00FE3B25">
            <w:pPr>
              <w:keepNext/>
              <w:keepLines/>
              <w:spacing w:after="0" w:line="240" w:lineRule="auto"/>
              <w:jc w:val="center"/>
              <w:rPr>
                <w:rFonts w:ascii="Arial" w:eastAsia="SimSun" w:hAnsi="Arial" w:cs="Times New Roman"/>
                <w:sz w:val="18"/>
                <w:szCs w:val="20"/>
                <w:lang w:val="en-GB"/>
              </w:rPr>
            </w:pPr>
            <w:r w:rsidRPr="00FE3B25">
              <w:rPr>
                <w:rFonts w:ascii="Arial" w:eastAsia="SimSun" w:hAnsi="Arial" w:cs="Times New Roman"/>
                <w:sz w:val="18"/>
                <w:szCs w:val="20"/>
                <w:lang w:val="en-GB"/>
              </w:rPr>
              <w:t>max(600ms, ceil(</w:t>
            </w:r>
            <w:r w:rsidR="00DE00B1">
              <w:rPr>
                <w:rFonts w:ascii="Arial" w:eastAsia="SimSun" w:hAnsi="Arial" w:cs="Times New Roman"/>
                <w:sz w:val="18"/>
                <w:szCs w:val="20"/>
                <w:lang w:val="en-GB"/>
              </w:rPr>
              <w:t>[</w:t>
            </w:r>
            <w:r w:rsidRPr="00FE3B25">
              <w:rPr>
                <w:rFonts w:ascii="Arial" w:eastAsia="SimSun" w:hAnsi="Arial" w:cs="Times New Roman"/>
                <w:sz w:val="18"/>
                <w:szCs w:val="20"/>
                <w:highlight w:val="yellow"/>
                <w:lang w:val="en-GB"/>
              </w:rPr>
              <w:t>6</w:t>
            </w:r>
            <w:r w:rsidR="00DE00B1">
              <w:rPr>
                <w:rFonts w:ascii="Arial" w:eastAsia="SimSun" w:hAnsi="Arial" w:cs="Times New Roman"/>
                <w:sz w:val="18"/>
                <w:szCs w:val="20"/>
                <w:lang w:val="en-GB"/>
              </w:rPr>
              <w:t>]</w:t>
            </w:r>
            <w:r w:rsidRPr="00FE3B25">
              <w:rPr>
                <w:rFonts w:ascii="Arial" w:eastAsia="SimSun" w:hAnsi="Arial" w:cs="Times New Roman"/>
                <w:sz w:val="18"/>
                <w:szCs w:val="20"/>
                <w:lang w:val="en-GB"/>
              </w:rPr>
              <w:t xml:space="preserve">  x K</w:t>
            </w:r>
            <w:r w:rsidRPr="00FE3B25">
              <w:rPr>
                <w:rFonts w:ascii="Arial" w:eastAsia="SimSun" w:hAnsi="Arial" w:cs="Times New Roman"/>
                <w:sz w:val="18"/>
                <w:szCs w:val="20"/>
                <w:vertAlign w:val="subscript"/>
                <w:lang w:val="en-GB"/>
              </w:rPr>
              <w:t>p</w:t>
            </w:r>
            <w:r w:rsidRPr="00FE3B25">
              <w:rPr>
                <w:rFonts w:ascii="Arial" w:eastAsia="SimSun" w:hAnsi="Arial" w:cs="Times New Roman"/>
                <w:sz w:val="18"/>
                <w:szCs w:val="20"/>
                <w:lang w:val="en-GB"/>
              </w:rPr>
              <w:t xml:space="preserve"> x K</w:t>
            </w:r>
            <w:r w:rsidRPr="00FE3B25">
              <w:rPr>
                <w:rFonts w:ascii="Arial" w:eastAsia="SimSun" w:hAnsi="Arial" w:cs="Times New Roman"/>
                <w:sz w:val="18"/>
                <w:szCs w:val="20"/>
                <w:vertAlign w:val="subscript"/>
              </w:rPr>
              <w:t>layer1_measurement</w:t>
            </w:r>
            <w:r w:rsidRPr="00FE3B25">
              <w:rPr>
                <w:rFonts w:ascii="Arial" w:eastAsia="SimSun" w:hAnsi="Arial" w:cs="Times New Roman"/>
                <w:sz w:val="18"/>
                <w:szCs w:val="20"/>
                <w:lang w:val="en-GB"/>
              </w:rPr>
              <w:t>)</w:t>
            </w:r>
            <w:r w:rsidRPr="00FE3B25">
              <w:rPr>
                <w:rFonts w:ascii="Arial" w:eastAsia="SimSun" w:hAnsi="Arial" w:cs="Times New Roman"/>
                <w:sz w:val="18"/>
                <w:szCs w:val="20"/>
                <w:vertAlign w:val="subscript"/>
                <w:lang w:val="en-GB"/>
              </w:rPr>
              <w:t xml:space="preserve">  </w:t>
            </w:r>
            <w:r w:rsidRPr="00FE3B25">
              <w:rPr>
                <w:rFonts w:ascii="Arial" w:eastAsia="SimSun" w:hAnsi="Arial" w:cs="Times New Roman"/>
                <w:sz w:val="18"/>
                <w:szCs w:val="20"/>
                <w:lang w:val="en-GB"/>
              </w:rPr>
              <w:t>x SMTC period)</w:t>
            </w:r>
            <w:r w:rsidRPr="00FE3B25">
              <w:rPr>
                <w:rFonts w:ascii="Arial" w:eastAsia="SimSun" w:hAnsi="Arial" w:cs="Times New Roman"/>
                <w:sz w:val="18"/>
                <w:szCs w:val="20"/>
                <w:vertAlign w:val="superscript"/>
                <w:lang w:val="en-GB"/>
              </w:rPr>
              <w:t>Note 1</w:t>
            </w:r>
            <w:r w:rsidRPr="00FE3B25">
              <w:rPr>
                <w:rFonts w:ascii="Arial" w:eastAsia="SimSun" w:hAnsi="Arial" w:cs="Times New Roman"/>
                <w:sz w:val="18"/>
                <w:szCs w:val="20"/>
                <w:lang w:val="en-GB"/>
              </w:rPr>
              <w:t xml:space="preserve"> x CSSF</w:t>
            </w:r>
            <w:r w:rsidRPr="00FE3B25">
              <w:rPr>
                <w:rFonts w:ascii="Arial" w:eastAsia="SimSun" w:hAnsi="Arial" w:cs="Times New Roman"/>
                <w:sz w:val="18"/>
                <w:szCs w:val="20"/>
                <w:vertAlign w:val="subscript"/>
                <w:lang w:val="en-GB"/>
              </w:rPr>
              <w:t>intra</w:t>
            </w:r>
          </w:p>
        </w:tc>
      </w:tr>
      <w:tr w:rsidR="00FE3B25" w:rsidRPr="00FE3B25" w14:paraId="465BE2E7" w14:textId="77777777" w:rsidTr="00DE00B1">
        <w:trPr>
          <w:trHeight w:val="245"/>
        </w:trPr>
        <w:tc>
          <w:tcPr>
            <w:tcW w:w="3681" w:type="dxa"/>
            <w:tcBorders>
              <w:top w:val="single" w:sz="4" w:space="0" w:color="auto"/>
              <w:left w:val="single" w:sz="4" w:space="0" w:color="auto"/>
              <w:bottom w:val="single" w:sz="4" w:space="0" w:color="auto"/>
              <w:right w:val="single" w:sz="4" w:space="0" w:color="auto"/>
            </w:tcBorders>
            <w:hideMark/>
          </w:tcPr>
          <w:p w14:paraId="7A19A5C9" w14:textId="77777777" w:rsidR="00FE3B25" w:rsidRPr="00FE3B25" w:rsidRDefault="00FE3B25" w:rsidP="00FE3B25">
            <w:pPr>
              <w:keepNext/>
              <w:keepLines/>
              <w:spacing w:after="0" w:line="240" w:lineRule="auto"/>
              <w:jc w:val="center"/>
              <w:rPr>
                <w:rFonts w:ascii="Arial" w:eastAsia="SimSun" w:hAnsi="Arial" w:cs="Times New Roman"/>
                <w:sz w:val="18"/>
                <w:szCs w:val="20"/>
                <w:lang w:val="en-GB"/>
              </w:rPr>
            </w:pPr>
            <w:r w:rsidRPr="00FE3B25">
              <w:rPr>
                <w:rFonts w:ascii="Arial" w:eastAsia="SimSun" w:hAnsi="Arial" w:cs="Times New Roman"/>
                <w:sz w:val="18"/>
                <w:szCs w:val="20"/>
                <w:lang w:val="en-GB"/>
              </w:rPr>
              <w:t>DRX cycle</w:t>
            </w:r>
            <w:r w:rsidRPr="00FE3B25">
              <w:rPr>
                <w:rFonts w:ascii="Arial" w:eastAsia="SimSun" w:hAnsi="Arial" w:cs="Times New Roman" w:hint="eastAsia"/>
                <w:sz w:val="18"/>
                <w:szCs w:val="20"/>
              </w:rPr>
              <w:t>≤</w:t>
            </w:r>
            <w:r w:rsidRPr="00FE3B25">
              <w:rPr>
                <w:rFonts w:ascii="Arial" w:eastAsia="SimSun" w:hAnsi="Arial" w:cs="Times New Roman"/>
                <w:sz w:val="18"/>
                <w:szCs w:val="20"/>
                <w:lang w:val="en-GB"/>
              </w:rPr>
              <w:t xml:space="preserve"> 320ms</w:t>
            </w:r>
          </w:p>
        </w:tc>
        <w:tc>
          <w:tcPr>
            <w:tcW w:w="5560" w:type="dxa"/>
            <w:tcBorders>
              <w:top w:val="single" w:sz="4" w:space="0" w:color="auto"/>
              <w:left w:val="single" w:sz="4" w:space="0" w:color="auto"/>
              <w:bottom w:val="single" w:sz="4" w:space="0" w:color="auto"/>
              <w:right w:val="single" w:sz="4" w:space="0" w:color="auto"/>
            </w:tcBorders>
            <w:hideMark/>
          </w:tcPr>
          <w:p w14:paraId="44FA0342" w14:textId="018C5BD7" w:rsidR="00FE3B25" w:rsidRPr="00FE3B25" w:rsidRDefault="00FE3B25" w:rsidP="00FE3B25">
            <w:pPr>
              <w:keepNext/>
              <w:keepLines/>
              <w:spacing w:after="0" w:line="240" w:lineRule="auto"/>
              <w:jc w:val="center"/>
              <w:rPr>
                <w:rFonts w:ascii="Arial" w:eastAsia="SimSun" w:hAnsi="Arial" w:cs="Times New Roman"/>
                <w:b/>
                <w:sz w:val="18"/>
                <w:szCs w:val="20"/>
                <w:lang w:val="en-GB"/>
              </w:rPr>
            </w:pPr>
            <w:r w:rsidRPr="00FE3B25">
              <w:rPr>
                <w:rFonts w:ascii="Arial" w:eastAsia="SimSun" w:hAnsi="Arial" w:cs="Times New Roman"/>
                <w:sz w:val="18"/>
                <w:szCs w:val="20"/>
                <w:lang w:val="en-GB"/>
              </w:rPr>
              <w:t>max(600ms, ceil(</w:t>
            </w:r>
            <w:r w:rsidRPr="00FE3B25">
              <w:rPr>
                <w:rFonts w:ascii="Arial" w:eastAsia="SimSun" w:hAnsi="Arial" w:cs="Times New Roman"/>
                <w:sz w:val="18"/>
                <w:szCs w:val="20"/>
                <w:highlight w:val="yellow"/>
                <w:lang w:val="en-GB"/>
              </w:rPr>
              <w:t>M2</w:t>
            </w:r>
            <w:r w:rsidRPr="00FE3B25">
              <w:rPr>
                <w:rFonts w:ascii="Arial" w:eastAsiaTheme="minorEastAsia" w:hAnsi="Arial" w:cs="Times New Roman" w:hint="eastAsia"/>
                <w:sz w:val="18"/>
                <w:szCs w:val="20"/>
                <w:vertAlign w:val="superscript"/>
                <w:lang w:val="en-GB" w:eastAsia="zh-CN"/>
              </w:rPr>
              <w:t xml:space="preserve"> Note 2</w:t>
            </w:r>
            <w:r w:rsidRPr="00FE3B25">
              <w:rPr>
                <w:rFonts w:ascii="Arial" w:eastAsia="SimSun" w:hAnsi="Arial" w:cs="Times New Roman"/>
                <w:sz w:val="18"/>
                <w:szCs w:val="20"/>
                <w:lang w:val="en-GB"/>
              </w:rPr>
              <w:t xml:space="preserve"> x </w:t>
            </w:r>
            <w:r w:rsidR="00DE00B1">
              <w:rPr>
                <w:rFonts w:ascii="Arial" w:eastAsia="SimSun" w:hAnsi="Arial" w:cs="Times New Roman"/>
                <w:sz w:val="18"/>
                <w:szCs w:val="20"/>
                <w:lang w:val="en-GB"/>
              </w:rPr>
              <w:t>[</w:t>
            </w:r>
            <w:r w:rsidRPr="00FE3B25">
              <w:rPr>
                <w:rFonts w:ascii="Arial" w:eastAsia="SimSun" w:hAnsi="Arial" w:cs="Times New Roman"/>
                <w:sz w:val="18"/>
                <w:szCs w:val="20"/>
                <w:highlight w:val="yellow"/>
                <w:lang w:val="en-GB"/>
              </w:rPr>
              <w:t>6</w:t>
            </w:r>
            <w:r w:rsidR="00DE00B1">
              <w:rPr>
                <w:rFonts w:ascii="Arial" w:eastAsia="SimSun" w:hAnsi="Arial" w:cs="Times New Roman"/>
                <w:sz w:val="18"/>
                <w:szCs w:val="20"/>
                <w:lang w:val="en-GB"/>
              </w:rPr>
              <w:t>]</w:t>
            </w:r>
            <w:r w:rsidRPr="00FE3B25">
              <w:rPr>
                <w:rFonts w:ascii="Arial" w:eastAsia="SimSun" w:hAnsi="Arial" w:cs="Times New Roman"/>
                <w:sz w:val="18"/>
                <w:szCs w:val="20"/>
                <w:lang w:val="en-GB"/>
              </w:rPr>
              <w:t xml:space="preserve">  x K</w:t>
            </w:r>
            <w:r w:rsidRPr="00FE3B25">
              <w:rPr>
                <w:rFonts w:ascii="Arial" w:eastAsia="SimSun" w:hAnsi="Arial" w:cs="Times New Roman"/>
                <w:sz w:val="18"/>
                <w:szCs w:val="20"/>
                <w:vertAlign w:val="subscript"/>
                <w:lang w:val="en-GB"/>
              </w:rPr>
              <w:t>p</w:t>
            </w:r>
            <w:r w:rsidRPr="00FE3B25">
              <w:rPr>
                <w:rFonts w:ascii="Arial" w:eastAsia="SimSun" w:hAnsi="Arial" w:cs="Times New Roman"/>
                <w:sz w:val="18"/>
                <w:szCs w:val="20"/>
                <w:lang w:val="en-GB"/>
              </w:rPr>
              <w:t xml:space="preserve"> x K</w:t>
            </w:r>
            <w:r w:rsidRPr="00FE3B25">
              <w:rPr>
                <w:rFonts w:ascii="Arial" w:eastAsia="SimSun" w:hAnsi="Arial" w:cs="Times New Roman"/>
                <w:sz w:val="18"/>
                <w:szCs w:val="20"/>
                <w:vertAlign w:val="subscript"/>
              </w:rPr>
              <w:t>layer1_measurement</w:t>
            </w:r>
            <w:r w:rsidRPr="00FE3B25">
              <w:rPr>
                <w:rFonts w:ascii="Arial" w:eastAsia="SimSun" w:hAnsi="Arial" w:cs="Times New Roman"/>
                <w:sz w:val="18"/>
                <w:szCs w:val="20"/>
                <w:lang w:val="en-GB"/>
              </w:rPr>
              <w:t>)</w:t>
            </w:r>
            <w:r w:rsidRPr="00FE3B25">
              <w:rPr>
                <w:rFonts w:ascii="Arial" w:eastAsia="SimSun" w:hAnsi="Arial" w:cs="Times New Roman"/>
                <w:sz w:val="18"/>
                <w:szCs w:val="20"/>
                <w:vertAlign w:val="subscript"/>
                <w:lang w:val="en-GB"/>
              </w:rPr>
              <w:t xml:space="preserve"> </w:t>
            </w:r>
            <w:r w:rsidRPr="00FE3B25">
              <w:rPr>
                <w:rFonts w:ascii="Arial" w:eastAsia="SimSun" w:hAnsi="Arial" w:cs="Times New Roman"/>
                <w:sz w:val="18"/>
                <w:szCs w:val="20"/>
                <w:lang w:val="en-GB"/>
              </w:rPr>
              <w:t>x max(SMTC period,DRX cycle)) x CSSF</w:t>
            </w:r>
            <w:r w:rsidRPr="00FE3B25">
              <w:rPr>
                <w:rFonts w:ascii="Arial" w:eastAsia="SimSun" w:hAnsi="Arial" w:cs="Times New Roman"/>
                <w:sz w:val="18"/>
                <w:szCs w:val="20"/>
                <w:vertAlign w:val="subscript"/>
                <w:lang w:val="en-GB"/>
              </w:rPr>
              <w:t>intra</w:t>
            </w:r>
          </w:p>
        </w:tc>
      </w:tr>
      <w:tr w:rsidR="00FE3B25" w:rsidRPr="00FE3B25" w14:paraId="148991CE" w14:textId="77777777" w:rsidTr="00DE00B1">
        <w:tc>
          <w:tcPr>
            <w:tcW w:w="3681" w:type="dxa"/>
            <w:tcBorders>
              <w:top w:val="single" w:sz="4" w:space="0" w:color="auto"/>
              <w:left w:val="single" w:sz="4" w:space="0" w:color="auto"/>
              <w:bottom w:val="single" w:sz="4" w:space="0" w:color="auto"/>
              <w:right w:val="single" w:sz="4" w:space="0" w:color="auto"/>
            </w:tcBorders>
            <w:hideMark/>
          </w:tcPr>
          <w:p w14:paraId="4E1C8F49" w14:textId="77777777" w:rsidR="00FE3B25" w:rsidRPr="00FE3B25" w:rsidRDefault="00FE3B25" w:rsidP="00FE3B25">
            <w:pPr>
              <w:keepNext/>
              <w:keepLines/>
              <w:spacing w:after="0" w:line="240" w:lineRule="auto"/>
              <w:jc w:val="center"/>
              <w:rPr>
                <w:rFonts w:ascii="Arial" w:eastAsia="SimSun" w:hAnsi="Arial" w:cs="Times New Roman"/>
                <w:b/>
                <w:sz w:val="18"/>
                <w:szCs w:val="20"/>
                <w:lang w:val="en-GB"/>
              </w:rPr>
            </w:pPr>
            <w:r w:rsidRPr="00FE3B25">
              <w:rPr>
                <w:rFonts w:ascii="Arial" w:eastAsia="SimSun" w:hAnsi="Arial" w:cs="Times New Roman"/>
                <w:sz w:val="18"/>
                <w:szCs w:val="20"/>
                <w:lang w:val="en-GB"/>
              </w:rPr>
              <w:t>DRX cycle&gt;320ms</w:t>
            </w:r>
          </w:p>
        </w:tc>
        <w:tc>
          <w:tcPr>
            <w:tcW w:w="5560" w:type="dxa"/>
            <w:tcBorders>
              <w:top w:val="single" w:sz="4" w:space="0" w:color="auto"/>
              <w:left w:val="single" w:sz="4" w:space="0" w:color="auto"/>
              <w:bottom w:val="single" w:sz="4" w:space="0" w:color="auto"/>
              <w:right w:val="single" w:sz="4" w:space="0" w:color="auto"/>
            </w:tcBorders>
            <w:hideMark/>
          </w:tcPr>
          <w:p w14:paraId="38B1B56B" w14:textId="607C9A84" w:rsidR="00FE3B25" w:rsidRPr="00FE3B25" w:rsidRDefault="00FE3B25" w:rsidP="00FE3B25">
            <w:pPr>
              <w:keepNext/>
              <w:keepLines/>
              <w:spacing w:after="0" w:line="240" w:lineRule="auto"/>
              <w:jc w:val="center"/>
              <w:rPr>
                <w:rFonts w:ascii="Arial" w:eastAsia="SimSun" w:hAnsi="Arial" w:cs="Times New Roman"/>
                <w:b/>
                <w:sz w:val="18"/>
                <w:szCs w:val="20"/>
                <w:lang w:val="en-GB"/>
              </w:rPr>
            </w:pPr>
            <w:r w:rsidRPr="00FE3B25">
              <w:rPr>
                <w:rFonts w:ascii="Arial" w:eastAsia="SimSun" w:hAnsi="Arial" w:cs="Times New Roman"/>
                <w:sz w:val="18"/>
                <w:szCs w:val="20"/>
                <w:lang w:val="en-GB"/>
              </w:rPr>
              <w:t>ceil(</w:t>
            </w:r>
            <w:r w:rsidR="00DE00B1">
              <w:rPr>
                <w:rFonts w:ascii="Arial" w:eastAsia="SimSun" w:hAnsi="Arial" w:cs="Times New Roman"/>
                <w:sz w:val="18"/>
                <w:szCs w:val="20"/>
                <w:lang w:val="en-GB"/>
              </w:rPr>
              <w:t>[</w:t>
            </w:r>
            <w:r w:rsidRPr="00FE3B25">
              <w:rPr>
                <w:rFonts w:ascii="Arial" w:eastAsia="SimSun" w:hAnsi="Arial" w:cs="Times New Roman"/>
                <w:sz w:val="18"/>
                <w:szCs w:val="20"/>
                <w:highlight w:val="yellow"/>
                <w:lang w:val="en-GB"/>
              </w:rPr>
              <w:t>6</w:t>
            </w:r>
            <w:r w:rsidR="00DE00B1">
              <w:rPr>
                <w:rFonts w:ascii="Arial" w:eastAsia="SimSun" w:hAnsi="Arial" w:cs="Times New Roman"/>
                <w:sz w:val="18"/>
                <w:szCs w:val="20"/>
                <w:lang w:val="en-GB"/>
              </w:rPr>
              <w:t>]</w:t>
            </w:r>
            <w:r w:rsidRPr="00FE3B25">
              <w:rPr>
                <w:rFonts w:ascii="Arial" w:eastAsia="SimSun" w:hAnsi="Arial" w:cs="Times New Roman"/>
                <w:sz w:val="18"/>
                <w:szCs w:val="20"/>
                <w:lang w:val="en-GB"/>
              </w:rPr>
              <w:t xml:space="preserve">  x K</w:t>
            </w:r>
            <w:r w:rsidRPr="00FE3B25">
              <w:rPr>
                <w:rFonts w:ascii="Arial" w:eastAsia="SimSun" w:hAnsi="Arial" w:cs="Times New Roman"/>
                <w:sz w:val="18"/>
                <w:szCs w:val="20"/>
                <w:vertAlign w:val="subscript"/>
                <w:lang w:val="en-GB"/>
              </w:rPr>
              <w:t>p</w:t>
            </w:r>
            <w:r w:rsidRPr="00FE3B25">
              <w:rPr>
                <w:rFonts w:ascii="Arial" w:eastAsia="SimSun" w:hAnsi="Arial" w:cs="Times New Roman"/>
                <w:sz w:val="18"/>
                <w:szCs w:val="20"/>
                <w:lang w:val="en-GB"/>
              </w:rPr>
              <w:t xml:space="preserve"> x K</w:t>
            </w:r>
            <w:r w:rsidRPr="00FE3B25">
              <w:rPr>
                <w:rFonts w:ascii="Arial" w:eastAsia="SimSun" w:hAnsi="Arial" w:cs="Times New Roman"/>
                <w:sz w:val="18"/>
                <w:szCs w:val="20"/>
                <w:vertAlign w:val="subscript"/>
              </w:rPr>
              <w:t>layer1_measurement</w:t>
            </w:r>
            <w:r w:rsidRPr="00FE3B25">
              <w:rPr>
                <w:rFonts w:ascii="Arial" w:eastAsia="SimSun" w:hAnsi="Arial" w:cs="Times New Roman"/>
                <w:sz w:val="18"/>
                <w:szCs w:val="20"/>
                <w:lang w:val="en-GB"/>
              </w:rPr>
              <w:t xml:space="preserve">) </w:t>
            </w:r>
            <w:r w:rsidRPr="00FE3B25">
              <w:rPr>
                <w:rFonts w:ascii="Arial" w:eastAsia="SimSun" w:hAnsi="Arial" w:cs="Times New Roman"/>
                <w:sz w:val="18"/>
                <w:szCs w:val="20"/>
                <w:vertAlign w:val="subscript"/>
                <w:lang w:val="en-GB"/>
              </w:rPr>
              <w:t xml:space="preserve"> </w:t>
            </w:r>
            <w:r w:rsidRPr="00FE3B25">
              <w:rPr>
                <w:rFonts w:ascii="Arial" w:eastAsia="SimSun" w:hAnsi="Arial" w:cs="Times New Roman"/>
                <w:sz w:val="18"/>
                <w:szCs w:val="20"/>
                <w:lang w:val="en-GB"/>
              </w:rPr>
              <w:t>x DRX cycle x CSSF</w:t>
            </w:r>
            <w:r w:rsidRPr="00FE3B25">
              <w:rPr>
                <w:rFonts w:ascii="Arial" w:eastAsia="SimSun" w:hAnsi="Arial" w:cs="Times New Roman"/>
                <w:sz w:val="18"/>
                <w:szCs w:val="20"/>
                <w:vertAlign w:val="subscript"/>
                <w:lang w:val="en-GB"/>
              </w:rPr>
              <w:t>intra</w:t>
            </w:r>
          </w:p>
        </w:tc>
      </w:tr>
      <w:tr w:rsidR="00FE3B25" w:rsidRPr="00FE3B25" w14:paraId="772DDED5" w14:textId="77777777" w:rsidTr="005D497B">
        <w:tc>
          <w:tcPr>
            <w:tcW w:w="9241" w:type="dxa"/>
            <w:gridSpan w:val="2"/>
            <w:tcBorders>
              <w:top w:val="single" w:sz="4" w:space="0" w:color="auto"/>
              <w:left w:val="single" w:sz="4" w:space="0" w:color="auto"/>
              <w:bottom w:val="single" w:sz="4" w:space="0" w:color="auto"/>
              <w:right w:val="single" w:sz="4" w:space="0" w:color="auto"/>
            </w:tcBorders>
            <w:hideMark/>
          </w:tcPr>
          <w:p w14:paraId="7CAB4DB2" w14:textId="77777777" w:rsidR="00FE3B25" w:rsidRPr="00FE3B25" w:rsidRDefault="00FE3B25" w:rsidP="00FE3B25">
            <w:pPr>
              <w:keepNext/>
              <w:keepLines/>
              <w:spacing w:after="0" w:line="240" w:lineRule="auto"/>
              <w:ind w:left="851" w:hanging="851"/>
              <w:rPr>
                <w:rFonts w:ascii="Arial" w:eastAsia="SimSun" w:hAnsi="Arial" w:cs="Times New Roman"/>
                <w:sz w:val="18"/>
                <w:szCs w:val="20"/>
                <w:lang w:val="en-GB"/>
              </w:rPr>
            </w:pPr>
            <w:r w:rsidRPr="00FE3B25">
              <w:rPr>
                <w:rFonts w:ascii="Arial" w:eastAsia="SimSun" w:hAnsi="Arial" w:cs="Times New Roman"/>
                <w:sz w:val="18"/>
                <w:szCs w:val="20"/>
                <w:lang w:val="en-GB"/>
              </w:rPr>
              <w:t>NOTE 1:</w:t>
            </w:r>
            <w:r w:rsidRPr="00FE3B25">
              <w:rPr>
                <w:rFonts w:ascii="Arial" w:eastAsia="SimSun" w:hAnsi="Arial" w:cs="Times New Roman"/>
                <w:sz w:val="18"/>
                <w:szCs w:val="20"/>
                <w:lang w:val="en-GB"/>
              </w:rPr>
              <w:tab/>
              <w:t>If different SMTC periodicities are configured for different cells, the SMTC period in the requirement is the one used by the cell being identified</w:t>
            </w:r>
          </w:p>
          <w:p w14:paraId="52D098E7" w14:textId="77777777" w:rsidR="00FE3B25" w:rsidRPr="00FE3B25" w:rsidRDefault="00FE3B25" w:rsidP="00FE3B25">
            <w:pPr>
              <w:keepNext/>
              <w:keepLines/>
              <w:spacing w:after="0" w:line="240" w:lineRule="auto"/>
              <w:ind w:left="851" w:hanging="851"/>
              <w:rPr>
                <w:rFonts w:ascii="Arial" w:eastAsia="SimSun" w:hAnsi="Arial" w:cs="Times New Roman"/>
                <w:sz w:val="18"/>
                <w:szCs w:val="20"/>
                <w:lang w:val="en-GB"/>
              </w:rPr>
            </w:pPr>
            <w:r w:rsidRPr="00FE3B25">
              <w:rPr>
                <w:rFonts w:ascii="Arial" w:eastAsia="SimSun" w:hAnsi="Arial" w:cs="Times New Roman"/>
                <w:sz w:val="18"/>
                <w:szCs w:val="20"/>
                <w:lang w:val="en-GB"/>
              </w:rPr>
              <w:t xml:space="preserve">NOTE </w:t>
            </w:r>
            <w:r w:rsidRPr="00FE3B25">
              <w:rPr>
                <w:rFonts w:ascii="Arial" w:eastAsia="SimSun" w:hAnsi="Arial" w:cs="Times New Roman" w:hint="eastAsia"/>
                <w:sz w:val="18"/>
                <w:szCs w:val="20"/>
                <w:lang w:val="en-GB"/>
              </w:rPr>
              <w:t>2</w:t>
            </w:r>
            <w:r w:rsidRPr="00FE3B25">
              <w:rPr>
                <w:rFonts w:ascii="Arial" w:eastAsia="SimSun" w:hAnsi="Arial" w:cs="Times New Roman"/>
                <w:sz w:val="18"/>
                <w:szCs w:val="20"/>
                <w:lang w:val="en-GB"/>
              </w:rPr>
              <w:t>:</w:t>
            </w:r>
            <w:r w:rsidRPr="00FE3B25">
              <w:rPr>
                <w:rFonts w:ascii="Arial" w:eastAsia="SimSun" w:hAnsi="Arial" w:cs="Times New Roman"/>
                <w:sz w:val="18"/>
                <w:szCs w:val="20"/>
                <w:lang w:val="en-GB"/>
              </w:rPr>
              <w:tab/>
            </w:r>
            <w:r w:rsidRPr="00FE3B25">
              <w:rPr>
                <w:rFonts w:ascii="Arial" w:eastAsia="SimSun" w:hAnsi="Arial" w:cs="Times New Roman"/>
                <w:sz w:val="18"/>
                <w:szCs w:val="20"/>
                <w:highlight w:val="yellow"/>
                <w:lang w:val="en-GB"/>
              </w:rPr>
              <w:t xml:space="preserve">When </w:t>
            </w:r>
            <w:r w:rsidRPr="00FE3B25">
              <w:rPr>
                <w:rFonts w:ascii="Arial" w:eastAsiaTheme="minorEastAsia" w:hAnsi="Arial" w:cs="Times New Roman"/>
                <w:sz w:val="18"/>
                <w:szCs w:val="20"/>
                <w:highlight w:val="yellow"/>
                <w:lang w:val="en-GB" w:eastAsia="zh-CN"/>
              </w:rPr>
              <w:t>RRM enhancement for high speed is</w:t>
            </w:r>
            <w:r w:rsidRPr="00FE3B25">
              <w:rPr>
                <w:rFonts w:ascii="Arial" w:eastAsia="SimSun" w:hAnsi="Arial" w:cs="Times New Roman"/>
                <w:sz w:val="18"/>
                <w:szCs w:val="20"/>
                <w:highlight w:val="yellow"/>
                <w:lang w:val="en-GB"/>
              </w:rPr>
              <w:t xml:space="preserve"> not configured, M2 = 1.5; When </w:t>
            </w:r>
            <w:r w:rsidRPr="00FE3B25">
              <w:rPr>
                <w:rFonts w:ascii="Arial" w:eastAsiaTheme="minorEastAsia" w:hAnsi="Arial" w:cs="Times New Roman"/>
                <w:sz w:val="18"/>
                <w:szCs w:val="20"/>
                <w:highlight w:val="yellow"/>
                <w:lang w:val="en-GB" w:eastAsia="zh-CN"/>
              </w:rPr>
              <w:t>RRM enhancement for high speed is</w:t>
            </w:r>
            <w:r w:rsidRPr="00FE3B25">
              <w:rPr>
                <w:rFonts w:ascii="Arial" w:eastAsia="SimSun" w:hAnsi="Arial" w:cs="Times New Roman"/>
                <w:sz w:val="18"/>
                <w:szCs w:val="20"/>
                <w:highlight w:val="yellow"/>
                <w:lang w:val="en-GB"/>
              </w:rPr>
              <w:t xml:space="preserve"> configured, M2 = 1.5 if SMTC periodicity &gt; 40 ms;,otherwise M2=1</w:t>
            </w:r>
            <w:r w:rsidRPr="00FE3B25">
              <w:rPr>
                <w:rFonts w:ascii="Arial" w:eastAsia="SimSun" w:hAnsi="Arial" w:cs="Times New Roman" w:hint="eastAsia"/>
                <w:sz w:val="18"/>
                <w:szCs w:val="20"/>
                <w:lang w:val="en-GB"/>
              </w:rPr>
              <w:t>.</w:t>
            </w:r>
          </w:p>
          <w:p w14:paraId="2786BDD8" w14:textId="77777777" w:rsidR="00FE3B25" w:rsidRPr="00FE3B25" w:rsidRDefault="00FE3B25" w:rsidP="00FE3B25">
            <w:pPr>
              <w:keepNext/>
              <w:keepLines/>
              <w:spacing w:after="0" w:line="240" w:lineRule="auto"/>
              <w:ind w:left="851" w:hanging="851"/>
              <w:rPr>
                <w:rFonts w:ascii="Arial" w:eastAsia="SimSun" w:hAnsi="Arial" w:cs="Times New Roman"/>
                <w:iCs/>
                <w:sz w:val="18"/>
                <w:szCs w:val="20"/>
                <w:lang w:val="en-GB"/>
              </w:rPr>
            </w:pPr>
          </w:p>
        </w:tc>
      </w:tr>
    </w:tbl>
    <w:p w14:paraId="35CA89A4" w14:textId="77777777" w:rsidR="00FE3B25" w:rsidRPr="00FE3B25" w:rsidRDefault="00FE3B25" w:rsidP="00FE3B25"/>
    <w:p w14:paraId="360F2096" w14:textId="77777777" w:rsidR="00FE3B25" w:rsidRPr="00FE3B25" w:rsidRDefault="00FE3B25" w:rsidP="00FE3B25">
      <w:pPr>
        <w:keepNext/>
        <w:keepLines/>
        <w:spacing w:before="60" w:after="180" w:line="240" w:lineRule="auto"/>
        <w:jc w:val="center"/>
        <w:rPr>
          <w:rFonts w:ascii="Arial" w:eastAsia="SimSun" w:hAnsi="Arial" w:cs="Times New Roman"/>
          <w:b/>
          <w:szCs w:val="20"/>
          <w:lang w:val="en-GB"/>
        </w:rPr>
      </w:pPr>
      <w:r w:rsidRPr="00FE3B25">
        <w:rPr>
          <w:rFonts w:ascii="Arial" w:eastAsia="SimSun" w:hAnsi="Arial" w:cs="Times New Roman"/>
          <w:b/>
          <w:szCs w:val="20"/>
          <w:lang w:val="en-GB"/>
        </w:rPr>
        <w:t>Table 3: Measurement period for intra-frequency measurements without gaps for FR2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3B25" w:rsidRPr="00FE3B25" w14:paraId="451B3F82" w14:textId="77777777" w:rsidTr="005D497B">
        <w:tc>
          <w:tcPr>
            <w:tcW w:w="4620" w:type="dxa"/>
            <w:tcBorders>
              <w:top w:val="single" w:sz="4" w:space="0" w:color="auto"/>
              <w:left w:val="single" w:sz="4" w:space="0" w:color="auto"/>
              <w:bottom w:val="single" w:sz="4" w:space="0" w:color="auto"/>
              <w:right w:val="single" w:sz="4" w:space="0" w:color="auto"/>
            </w:tcBorders>
            <w:hideMark/>
          </w:tcPr>
          <w:p w14:paraId="7D61E352" w14:textId="77777777" w:rsidR="00FE3B25" w:rsidRPr="00FE3B25" w:rsidRDefault="00FE3B25" w:rsidP="00FE3B25">
            <w:pPr>
              <w:keepNext/>
              <w:keepLines/>
              <w:spacing w:after="0" w:line="240" w:lineRule="auto"/>
              <w:jc w:val="center"/>
              <w:rPr>
                <w:rFonts w:ascii="Arial" w:eastAsia="Malgun Gothic" w:hAnsi="Arial" w:cs="Times New Roman"/>
                <w:b/>
                <w:sz w:val="18"/>
                <w:szCs w:val="20"/>
                <w:lang w:val="en-GB"/>
              </w:rPr>
            </w:pPr>
            <w:r w:rsidRPr="00FE3B25">
              <w:rPr>
                <w:rFonts w:ascii="Arial" w:eastAsia="Malgun Gothic" w:hAnsi="Arial" w:cs="Times New Roman"/>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2F5AAFE9" w14:textId="77777777" w:rsidR="00FE3B25" w:rsidRPr="00FE3B25" w:rsidRDefault="00FE3B25" w:rsidP="00FE3B25">
            <w:pPr>
              <w:keepNext/>
              <w:keepLines/>
              <w:spacing w:after="0" w:line="240" w:lineRule="auto"/>
              <w:jc w:val="center"/>
              <w:rPr>
                <w:rFonts w:ascii="Arial" w:eastAsia="Malgun Gothic" w:hAnsi="Arial" w:cs="Times New Roman"/>
                <w:b/>
                <w:sz w:val="18"/>
                <w:szCs w:val="20"/>
                <w:lang w:val="en-GB"/>
              </w:rPr>
            </w:pPr>
            <w:r w:rsidRPr="00FE3B25">
              <w:rPr>
                <w:rFonts w:ascii="Arial" w:eastAsia="Malgun Gothic" w:hAnsi="Arial" w:cs="Times New Roman"/>
                <w:b/>
                <w:sz w:val="18"/>
                <w:szCs w:val="20"/>
                <w:lang w:val="en-GB"/>
              </w:rPr>
              <w:t>T</w:t>
            </w:r>
            <w:r w:rsidRPr="00FE3B25">
              <w:rPr>
                <w:rFonts w:ascii="Arial" w:eastAsia="Malgun Gothic" w:hAnsi="Arial" w:cs="Times New Roman"/>
                <w:b/>
                <w:sz w:val="18"/>
                <w:szCs w:val="20"/>
                <w:vertAlign w:val="subscript"/>
                <w:lang w:val="en-GB"/>
              </w:rPr>
              <w:t xml:space="preserve"> SSB_measurement_period_intra</w:t>
            </w:r>
            <w:r w:rsidRPr="00FE3B25">
              <w:rPr>
                <w:rFonts w:ascii="Arial" w:eastAsia="Malgun Gothic" w:hAnsi="Arial" w:cs="Times New Roman"/>
                <w:b/>
                <w:sz w:val="18"/>
                <w:szCs w:val="20"/>
                <w:lang w:val="en-GB"/>
              </w:rPr>
              <w:t xml:space="preserve">  </w:t>
            </w:r>
          </w:p>
        </w:tc>
      </w:tr>
      <w:tr w:rsidR="00FE3B25" w:rsidRPr="00FE3B25" w14:paraId="57DE9023" w14:textId="77777777" w:rsidTr="005D497B">
        <w:tc>
          <w:tcPr>
            <w:tcW w:w="4620" w:type="dxa"/>
            <w:tcBorders>
              <w:top w:val="single" w:sz="4" w:space="0" w:color="auto"/>
              <w:left w:val="single" w:sz="4" w:space="0" w:color="auto"/>
              <w:bottom w:val="single" w:sz="4" w:space="0" w:color="auto"/>
              <w:right w:val="single" w:sz="4" w:space="0" w:color="auto"/>
            </w:tcBorders>
            <w:hideMark/>
          </w:tcPr>
          <w:p w14:paraId="41602B1A" w14:textId="77777777" w:rsidR="00FE3B25" w:rsidRPr="00FE3B25" w:rsidRDefault="00FE3B25" w:rsidP="00FE3B25">
            <w:pPr>
              <w:keepNext/>
              <w:keepLines/>
              <w:spacing w:after="0" w:line="240" w:lineRule="auto"/>
              <w:jc w:val="center"/>
              <w:rPr>
                <w:rFonts w:ascii="Arial" w:eastAsia="SimSun" w:hAnsi="Arial" w:cs="Times New Roman"/>
                <w:sz w:val="18"/>
                <w:szCs w:val="20"/>
                <w:lang w:val="en-GB"/>
              </w:rPr>
            </w:pPr>
            <w:r w:rsidRPr="00FE3B25">
              <w:rPr>
                <w:rFonts w:ascii="Arial" w:eastAsia="SimSun" w:hAnsi="Arial" w:cs="Times New Roman"/>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21626C39" w14:textId="028A0DBC" w:rsidR="00FE3B25" w:rsidRPr="00FE3B25" w:rsidRDefault="00FE3B25" w:rsidP="00FE3B25">
            <w:pPr>
              <w:keepNext/>
              <w:keepLines/>
              <w:spacing w:after="0" w:line="240" w:lineRule="auto"/>
              <w:jc w:val="center"/>
              <w:rPr>
                <w:rFonts w:ascii="Arial" w:eastAsia="SimSun" w:hAnsi="Arial" w:cs="Times New Roman"/>
                <w:sz w:val="18"/>
                <w:szCs w:val="20"/>
                <w:lang w:val="en-GB"/>
              </w:rPr>
            </w:pPr>
            <w:r w:rsidRPr="00FE3B25">
              <w:rPr>
                <w:rFonts w:ascii="Arial" w:eastAsia="SimSun" w:hAnsi="Arial" w:cs="Times New Roman"/>
                <w:sz w:val="18"/>
                <w:szCs w:val="20"/>
                <w:lang w:val="en-GB"/>
              </w:rPr>
              <w:t>max(400ms, ceil(</w:t>
            </w:r>
            <w:r w:rsidR="004D4EB4">
              <w:rPr>
                <w:rFonts w:ascii="Arial" w:eastAsia="SimSun" w:hAnsi="Arial" w:cs="Times New Roman"/>
                <w:sz w:val="18"/>
                <w:szCs w:val="20"/>
                <w:lang w:val="en-GB"/>
              </w:rPr>
              <w:t>[</w:t>
            </w:r>
            <w:r w:rsidRPr="00FE3B25">
              <w:rPr>
                <w:rFonts w:ascii="Arial" w:eastAsia="SimSun" w:hAnsi="Arial" w:cs="Times New Roman"/>
                <w:sz w:val="18"/>
                <w:szCs w:val="20"/>
                <w:highlight w:val="yellow"/>
                <w:lang w:val="en-GB"/>
              </w:rPr>
              <w:t>6</w:t>
            </w:r>
            <w:r w:rsidR="004D4EB4">
              <w:rPr>
                <w:rFonts w:ascii="Arial" w:eastAsia="SimSun" w:hAnsi="Arial" w:cs="Times New Roman"/>
                <w:sz w:val="18"/>
                <w:szCs w:val="20"/>
                <w:lang w:val="en-GB"/>
              </w:rPr>
              <w:t>]</w:t>
            </w:r>
            <w:r w:rsidRPr="00FE3B25">
              <w:rPr>
                <w:rFonts w:ascii="Arial" w:eastAsia="SimSun" w:hAnsi="Arial" w:cs="Times New Roman"/>
                <w:sz w:val="18"/>
                <w:szCs w:val="20"/>
                <w:lang w:val="en-GB"/>
              </w:rPr>
              <w:t xml:space="preserve"> x K</w:t>
            </w:r>
            <w:r w:rsidRPr="00FE3B25">
              <w:rPr>
                <w:rFonts w:ascii="Arial" w:eastAsia="SimSun" w:hAnsi="Arial" w:cs="Times New Roman"/>
                <w:sz w:val="18"/>
                <w:szCs w:val="20"/>
                <w:vertAlign w:val="subscript"/>
                <w:lang w:val="en-GB"/>
              </w:rPr>
              <w:t>p</w:t>
            </w:r>
            <w:r w:rsidRPr="00FE3B25">
              <w:rPr>
                <w:rFonts w:ascii="Arial" w:eastAsia="SimSun" w:hAnsi="Arial" w:cs="Times New Roman"/>
                <w:sz w:val="18"/>
                <w:szCs w:val="20"/>
                <w:lang w:val="en-GB"/>
              </w:rPr>
              <w:t xml:space="preserve"> x K</w:t>
            </w:r>
            <w:r w:rsidRPr="00FE3B25">
              <w:rPr>
                <w:rFonts w:ascii="Arial" w:eastAsia="SimSun" w:hAnsi="Arial" w:cs="Times New Roman"/>
                <w:sz w:val="18"/>
                <w:szCs w:val="20"/>
                <w:vertAlign w:val="subscript"/>
              </w:rPr>
              <w:t>layer1_measurement</w:t>
            </w:r>
            <w:r w:rsidRPr="00FE3B25">
              <w:rPr>
                <w:rFonts w:ascii="Arial" w:eastAsia="SimSun" w:hAnsi="Arial" w:cs="Times New Roman"/>
                <w:sz w:val="18"/>
                <w:szCs w:val="20"/>
                <w:lang w:val="en-GB"/>
              </w:rPr>
              <w:t>) x SMTC period)</w:t>
            </w:r>
            <w:r w:rsidRPr="00FE3B25">
              <w:rPr>
                <w:rFonts w:ascii="Arial" w:eastAsia="SimSun" w:hAnsi="Arial" w:cs="Times New Roman"/>
                <w:sz w:val="18"/>
                <w:szCs w:val="20"/>
                <w:vertAlign w:val="superscript"/>
                <w:lang w:val="en-GB"/>
              </w:rPr>
              <w:t>Note 1</w:t>
            </w:r>
            <w:r w:rsidRPr="00FE3B25">
              <w:rPr>
                <w:rFonts w:ascii="Arial" w:eastAsia="SimSun" w:hAnsi="Arial" w:cs="Times New Roman"/>
                <w:sz w:val="18"/>
                <w:szCs w:val="20"/>
                <w:lang w:val="en-GB"/>
              </w:rPr>
              <w:t xml:space="preserve"> x CSSF</w:t>
            </w:r>
            <w:r w:rsidRPr="00FE3B25">
              <w:rPr>
                <w:rFonts w:ascii="Arial" w:eastAsia="SimSun" w:hAnsi="Arial" w:cs="Times New Roman"/>
                <w:sz w:val="18"/>
                <w:szCs w:val="20"/>
                <w:vertAlign w:val="subscript"/>
                <w:lang w:val="en-GB"/>
              </w:rPr>
              <w:t>intra</w:t>
            </w:r>
          </w:p>
        </w:tc>
      </w:tr>
      <w:tr w:rsidR="00FE3B25" w:rsidRPr="00FE3B25" w14:paraId="0C0F21EF" w14:textId="77777777" w:rsidTr="005D497B">
        <w:tc>
          <w:tcPr>
            <w:tcW w:w="4620" w:type="dxa"/>
            <w:tcBorders>
              <w:top w:val="single" w:sz="4" w:space="0" w:color="auto"/>
              <w:left w:val="single" w:sz="4" w:space="0" w:color="auto"/>
              <w:bottom w:val="single" w:sz="4" w:space="0" w:color="auto"/>
              <w:right w:val="single" w:sz="4" w:space="0" w:color="auto"/>
            </w:tcBorders>
            <w:hideMark/>
          </w:tcPr>
          <w:p w14:paraId="104C68DB" w14:textId="77777777" w:rsidR="00FE3B25" w:rsidRPr="00FE3B25" w:rsidRDefault="00FE3B25" w:rsidP="00FE3B25">
            <w:pPr>
              <w:keepNext/>
              <w:keepLines/>
              <w:spacing w:after="0" w:line="240" w:lineRule="auto"/>
              <w:jc w:val="center"/>
              <w:rPr>
                <w:rFonts w:ascii="Arial" w:eastAsia="SimSun" w:hAnsi="Arial" w:cs="Times New Roman"/>
                <w:sz w:val="18"/>
                <w:szCs w:val="20"/>
                <w:lang w:val="en-GB"/>
              </w:rPr>
            </w:pPr>
            <w:r w:rsidRPr="00FE3B25">
              <w:rPr>
                <w:rFonts w:ascii="Arial" w:eastAsia="SimSun" w:hAnsi="Arial" w:cs="Times New Roman"/>
                <w:sz w:val="18"/>
                <w:szCs w:val="20"/>
                <w:lang w:val="en-GB"/>
              </w:rPr>
              <w:t>DRX cycle</w:t>
            </w:r>
            <w:r w:rsidRPr="00FE3B25">
              <w:rPr>
                <w:rFonts w:ascii="Arial" w:eastAsia="SimSun" w:hAnsi="Arial" w:cs="Times New Roman" w:hint="eastAsia"/>
                <w:sz w:val="18"/>
                <w:szCs w:val="20"/>
              </w:rPr>
              <w:t>≤</w:t>
            </w:r>
            <w:r w:rsidRPr="00FE3B25">
              <w:rPr>
                <w:rFonts w:ascii="Arial" w:eastAsia="SimSun" w:hAnsi="Arial" w:cs="Times New Roman"/>
                <w:sz w:val="18"/>
                <w:szCs w:val="20"/>
                <w:lang w:val="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5F60BD" w14:textId="267C9CB8" w:rsidR="00FE3B25" w:rsidRPr="00FE3B25" w:rsidRDefault="00FE3B25" w:rsidP="00FE3B25">
            <w:pPr>
              <w:keepNext/>
              <w:keepLines/>
              <w:spacing w:after="0" w:line="240" w:lineRule="auto"/>
              <w:jc w:val="center"/>
              <w:rPr>
                <w:rFonts w:ascii="Arial" w:eastAsia="SimSun" w:hAnsi="Arial" w:cs="Times New Roman"/>
                <w:b/>
                <w:sz w:val="18"/>
                <w:szCs w:val="20"/>
                <w:lang w:val="en-GB"/>
              </w:rPr>
            </w:pPr>
            <w:r w:rsidRPr="00FE3B25">
              <w:rPr>
                <w:rFonts w:ascii="Arial" w:eastAsia="SimSun" w:hAnsi="Arial" w:cs="Times New Roman"/>
                <w:sz w:val="18"/>
                <w:szCs w:val="20"/>
                <w:lang w:val="en-GB"/>
              </w:rPr>
              <w:t>max(400ms, ceil(</w:t>
            </w:r>
            <w:r w:rsidRPr="00FE3B25">
              <w:rPr>
                <w:rFonts w:ascii="Arial" w:eastAsia="SimSun" w:hAnsi="Arial" w:cs="Times New Roman"/>
                <w:sz w:val="18"/>
                <w:szCs w:val="20"/>
                <w:highlight w:val="yellow"/>
                <w:lang w:val="en-GB"/>
              </w:rPr>
              <w:t>M2</w:t>
            </w:r>
            <w:r w:rsidRPr="00FE3B25">
              <w:rPr>
                <w:rFonts w:ascii="Arial" w:eastAsiaTheme="minorEastAsia" w:hAnsi="Arial" w:cs="Times New Roman" w:hint="eastAsia"/>
                <w:sz w:val="18"/>
                <w:szCs w:val="20"/>
                <w:vertAlign w:val="superscript"/>
                <w:lang w:val="en-GB" w:eastAsia="zh-CN"/>
              </w:rPr>
              <w:t xml:space="preserve"> Note 2</w:t>
            </w:r>
            <w:r w:rsidRPr="00FE3B25">
              <w:rPr>
                <w:rFonts w:ascii="Arial" w:eastAsia="SimSun" w:hAnsi="Arial" w:cs="Times New Roman"/>
                <w:sz w:val="18"/>
                <w:szCs w:val="20"/>
                <w:lang w:val="en-GB"/>
              </w:rPr>
              <w:t xml:space="preserve"> x </w:t>
            </w:r>
            <w:r w:rsidR="004D4EB4">
              <w:rPr>
                <w:rFonts w:ascii="Arial" w:eastAsia="SimSun" w:hAnsi="Arial" w:cs="Times New Roman"/>
                <w:sz w:val="18"/>
                <w:szCs w:val="20"/>
                <w:lang w:val="en-GB"/>
              </w:rPr>
              <w:t>[</w:t>
            </w:r>
            <w:r w:rsidRPr="00FE3B25">
              <w:rPr>
                <w:rFonts w:ascii="Arial" w:eastAsia="SimSun" w:hAnsi="Arial" w:cs="Times New Roman"/>
                <w:sz w:val="18"/>
                <w:szCs w:val="20"/>
                <w:highlight w:val="yellow"/>
                <w:lang w:val="en-GB"/>
              </w:rPr>
              <w:t>6</w:t>
            </w:r>
            <w:r w:rsidR="004D4EB4">
              <w:rPr>
                <w:rFonts w:ascii="Arial" w:eastAsia="SimSun" w:hAnsi="Arial" w:cs="Times New Roman"/>
                <w:sz w:val="18"/>
                <w:szCs w:val="20"/>
                <w:lang w:val="en-GB"/>
              </w:rPr>
              <w:t>]</w:t>
            </w:r>
            <w:r w:rsidRPr="00FE3B25">
              <w:rPr>
                <w:rFonts w:ascii="Arial" w:eastAsia="SimSun" w:hAnsi="Arial" w:cs="Times New Roman"/>
                <w:sz w:val="18"/>
                <w:szCs w:val="20"/>
                <w:lang w:val="en-GB"/>
              </w:rPr>
              <w:t xml:space="preserve"> x K</w:t>
            </w:r>
            <w:r w:rsidRPr="00FE3B25">
              <w:rPr>
                <w:rFonts w:ascii="Arial" w:eastAsia="SimSun" w:hAnsi="Arial" w:cs="Times New Roman"/>
                <w:sz w:val="18"/>
                <w:szCs w:val="20"/>
                <w:vertAlign w:val="subscript"/>
                <w:lang w:val="en-GB"/>
              </w:rPr>
              <w:t>p</w:t>
            </w:r>
            <w:r w:rsidRPr="00FE3B25">
              <w:rPr>
                <w:rFonts w:ascii="Arial" w:eastAsia="SimSun" w:hAnsi="Arial" w:cs="Times New Roman"/>
                <w:sz w:val="18"/>
                <w:szCs w:val="20"/>
                <w:lang w:val="en-GB"/>
              </w:rPr>
              <w:t xml:space="preserve"> x K</w:t>
            </w:r>
            <w:r w:rsidRPr="00FE3B25">
              <w:rPr>
                <w:rFonts w:ascii="Arial" w:eastAsia="SimSun" w:hAnsi="Arial" w:cs="Times New Roman"/>
                <w:sz w:val="18"/>
                <w:szCs w:val="20"/>
                <w:vertAlign w:val="subscript"/>
              </w:rPr>
              <w:t>layer1_measurement</w:t>
            </w:r>
            <w:r w:rsidRPr="00FE3B25">
              <w:rPr>
                <w:rFonts w:ascii="Arial" w:eastAsia="SimSun" w:hAnsi="Arial" w:cs="Times New Roman"/>
                <w:sz w:val="18"/>
                <w:szCs w:val="20"/>
                <w:lang w:val="en-GB"/>
              </w:rPr>
              <w:t>) x max(SMTC period,DRX cycle)) x CSSF</w:t>
            </w:r>
            <w:r w:rsidRPr="00FE3B25">
              <w:rPr>
                <w:rFonts w:ascii="Arial" w:eastAsia="SimSun" w:hAnsi="Arial" w:cs="Times New Roman"/>
                <w:sz w:val="18"/>
                <w:szCs w:val="20"/>
                <w:vertAlign w:val="subscript"/>
                <w:lang w:val="en-GB"/>
              </w:rPr>
              <w:t>intra</w:t>
            </w:r>
            <w:r w:rsidRPr="00FE3B25">
              <w:rPr>
                <w:rFonts w:ascii="Arial" w:eastAsia="SimSun" w:hAnsi="Arial" w:cs="Times New Roman"/>
                <w:sz w:val="18"/>
                <w:szCs w:val="20"/>
                <w:lang w:val="en-GB"/>
              </w:rPr>
              <w:t xml:space="preserve"> </w:t>
            </w:r>
          </w:p>
        </w:tc>
      </w:tr>
      <w:tr w:rsidR="00FE3B25" w:rsidRPr="00FE3B25" w14:paraId="50FE1417" w14:textId="77777777" w:rsidTr="005D497B">
        <w:tc>
          <w:tcPr>
            <w:tcW w:w="4620" w:type="dxa"/>
            <w:tcBorders>
              <w:top w:val="single" w:sz="4" w:space="0" w:color="auto"/>
              <w:left w:val="single" w:sz="4" w:space="0" w:color="auto"/>
              <w:bottom w:val="single" w:sz="4" w:space="0" w:color="auto"/>
              <w:right w:val="single" w:sz="4" w:space="0" w:color="auto"/>
            </w:tcBorders>
            <w:hideMark/>
          </w:tcPr>
          <w:p w14:paraId="3B95772F" w14:textId="77777777" w:rsidR="00FE3B25" w:rsidRPr="00FE3B25" w:rsidRDefault="00FE3B25" w:rsidP="00FE3B25">
            <w:pPr>
              <w:keepNext/>
              <w:keepLines/>
              <w:spacing w:after="0" w:line="240" w:lineRule="auto"/>
              <w:jc w:val="center"/>
              <w:rPr>
                <w:rFonts w:ascii="Arial" w:eastAsia="SimSun" w:hAnsi="Arial" w:cs="Times New Roman"/>
                <w:b/>
                <w:sz w:val="18"/>
                <w:szCs w:val="20"/>
                <w:lang w:val="en-GB"/>
              </w:rPr>
            </w:pPr>
            <w:r w:rsidRPr="00FE3B25">
              <w:rPr>
                <w:rFonts w:ascii="Arial" w:eastAsia="SimSun" w:hAnsi="Arial" w:cs="Times New Roman"/>
                <w:sz w:val="18"/>
                <w:szCs w:val="20"/>
                <w:lang w:val="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0A2A1A" w14:textId="10FAC8A4" w:rsidR="00FE3B25" w:rsidRPr="00FE3B25" w:rsidRDefault="00FE3B25" w:rsidP="00FE3B25">
            <w:pPr>
              <w:keepNext/>
              <w:keepLines/>
              <w:spacing w:after="0" w:line="240" w:lineRule="auto"/>
              <w:jc w:val="center"/>
              <w:rPr>
                <w:rFonts w:ascii="Arial" w:eastAsia="SimSun" w:hAnsi="Arial" w:cs="Times New Roman"/>
                <w:b/>
                <w:sz w:val="18"/>
                <w:szCs w:val="20"/>
                <w:lang w:val="en-GB"/>
              </w:rPr>
            </w:pPr>
            <w:r w:rsidRPr="00FE3B25">
              <w:rPr>
                <w:rFonts w:ascii="Arial" w:eastAsia="SimSun" w:hAnsi="Arial" w:cs="Times New Roman"/>
                <w:sz w:val="18"/>
                <w:szCs w:val="20"/>
                <w:lang w:val="en-GB"/>
              </w:rPr>
              <w:t>ceil(</w:t>
            </w:r>
            <w:r w:rsidR="004D4EB4">
              <w:rPr>
                <w:rFonts w:ascii="Arial" w:eastAsia="SimSun" w:hAnsi="Arial" w:cs="Times New Roman"/>
                <w:sz w:val="18"/>
                <w:szCs w:val="20"/>
                <w:lang w:val="en-GB"/>
              </w:rPr>
              <w:t>[</w:t>
            </w:r>
            <w:r w:rsidRPr="00FE3B25">
              <w:rPr>
                <w:rFonts w:ascii="Arial" w:eastAsia="SimSun" w:hAnsi="Arial" w:cs="Times New Roman"/>
                <w:sz w:val="18"/>
                <w:szCs w:val="20"/>
                <w:highlight w:val="yellow"/>
                <w:lang w:val="en-GB"/>
              </w:rPr>
              <w:t>6</w:t>
            </w:r>
            <w:r w:rsidR="004D4EB4">
              <w:rPr>
                <w:rFonts w:ascii="Arial" w:eastAsia="SimSun" w:hAnsi="Arial" w:cs="Times New Roman"/>
                <w:sz w:val="18"/>
                <w:szCs w:val="20"/>
                <w:lang w:val="en-GB"/>
              </w:rPr>
              <w:t>]</w:t>
            </w:r>
            <w:r w:rsidRPr="00FE3B25">
              <w:rPr>
                <w:rFonts w:ascii="Arial" w:eastAsia="SimSun" w:hAnsi="Arial" w:cs="Times New Roman"/>
                <w:sz w:val="18"/>
                <w:szCs w:val="20"/>
                <w:lang w:val="en-GB"/>
              </w:rPr>
              <w:t xml:space="preserve"> xK</w:t>
            </w:r>
            <w:r w:rsidRPr="00FE3B25">
              <w:rPr>
                <w:rFonts w:ascii="Arial" w:eastAsia="SimSun" w:hAnsi="Arial" w:cs="Times New Roman"/>
                <w:sz w:val="18"/>
                <w:szCs w:val="20"/>
                <w:vertAlign w:val="subscript"/>
                <w:lang w:val="en-GB"/>
              </w:rPr>
              <w:t>p</w:t>
            </w:r>
            <w:r w:rsidRPr="00FE3B25">
              <w:rPr>
                <w:rFonts w:ascii="Arial" w:eastAsia="SimSun" w:hAnsi="Arial" w:cs="Times New Roman"/>
                <w:sz w:val="18"/>
                <w:szCs w:val="20"/>
                <w:lang w:val="en-GB"/>
              </w:rPr>
              <w:t xml:space="preserve"> x K</w:t>
            </w:r>
            <w:r w:rsidRPr="00FE3B25">
              <w:rPr>
                <w:rFonts w:ascii="Arial" w:eastAsia="SimSun" w:hAnsi="Arial" w:cs="Times New Roman"/>
                <w:sz w:val="18"/>
                <w:szCs w:val="20"/>
                <w:vertAlign w:val="subscript"/>
              </w:rPr>
              <w:t>layer1_measurement</w:t>
            </w:r>
            <w:r w:rsidRPr="00FE3B25">
              <w:rPr>
                <w:rFonts w:ascii="Arial" w:eastAsia="SimSun" w:hAnsi="Arial" w:cs="Times New Roman"/>
                <w:sz w:val="18"/>
                <w:szCs w:val="20"/>
                <w:lang w:val="en-GB"/>
              </w:rPr>
              <w:t xml:space="preserve"> ) x DRX cycle x CSSF</w:t>
            </w:r>
            <w:r w:rsidRPr="00FE3B25">
              <w:rPr>
                <w:rFonts w:ascii="Arial" w:eastAsia="SimSun" w:hAnsi="Arial" w:cs="Times New Roman"/>
                <w:sz w:val="18"/>
                <w:szCs w:val="20"/>
                <w:vertAlign w:val="subscript"/>
                <w:lang w:val="en-GB"/>
              </w:rPr>
              <w:t>intra</w:t>
            </w:r>
          </w:p>
        </w:tc>
      </w:tr>
      <w:tr w:rsidR="00FE3B25" w:rsidRPr="00FE3B25" w14:paraId="6FAEC0B3" w14:textId="77777777" w:rsidTr="005D49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E559EE2" w14:textId="77777777" w:rsidR="00FE3B25" w:rsidRPr="00FE3B25" w:rsidRDefault="00FE3B25" w:rsidP="00FE3B25">
            <w:pPr>
              <w:keepNext/>
              <w:keepLines/>
              <w:spacing w:after="0" w:line="240" w:lineRule="auto"/>
              <w:ind w:left="851" w:hanging="851"/>
              <w:rPr>
                <w:rFonts w:ascii="Arial" w:eastAsia="SimSun" w:hAnsi="Arial" w:cs="Times New Roman"/>
                <w:sz w:val="18"/>
                <w:szCs w:val="20"/>
                <w:lang w:val="en-GB"/>
              </w:rPr>
            </w:pPr>
            <w:r w:rsidRPr="00FE3B25">
              <w:rPr>
                <w:rFonts w:ascii="Arial" w:eastAsia="SimSun" w:hAnsi="Arial" w:cs="Times New Roman"/>
                <w:sz w:val="18"/>
                <w:szCs w:val="20"/>
                <w:lang w:val="en-GB"/>
              </w:rPr>
              <w:t>NOTE 1:</w:t>
            </w:r>
            <w:r w:rsidRPr="00FE3B25">
              <w:rPr>
                <w:rFonts w:ascii="Arial" w:eastAsia="SimSun" w:hAnsi="Arial" w:cs="Times New Roman"/>
                <w:sz w:val="18"/>
                <w:szCs w:val="20"/>
                <w:lang w:val="en-GB"/>
              </w:rPr>
              <w:tab/>
              <w:t>If different SMTC periodicities are configured for different cells, the SMTC period in the requirement is the one used by the cell being identified</w:t>
            </w:r>
          </w:p>
          <w:p w14:paraId="75BD067C" w14:textId="77777777" w:rsidR="00FE3B25" w:rsidRPr="00FE3B25" w:rsidRDefault="00FE3B25" w:rsidP="00FE3B25">
            <w:pPr>
              <w:keepNext/>
              <w:keepLines/>
              <w:spacing w:after="0" w:line="240" w:lineRule="auto"/>
              <w:ind w:left="851" w:hanging="851"/>
              <w:rPr>
                <w:rFonts w:ascii="Arial" w:eastAsia="SimSun" w:hAnsi="Arial" w:cs="Times New Roman"/>
                <w:sz w:val="18"/>
                <w:szCs w:val="20"/>
                <w:lang w:val="en-GB"/>
              </w:rPr>
            </w:pPr>
            <w:r w:rsidRPr="00FE3B25">
              <w:rPr>
                <w:rFonts w:ascii="Arial" w:eastAsia="SimSun" w:hAnsi="Arial" w:cs="Times New Roman"/>
                <w:sz w:val="18"/>
                <w:szCs w:val="20"/>
                <w:lang w:val="en-GB"/>
              </w:rPr>
              <w:t xml:space="preserve">NOTE </w:t>
            </w:r>
            <w:r w:rsidRPr="00FE3B25">
              <w:rPr>
                <w:rFonts w:ascii="Arial" w:eastAsia="SimSun" w:hAnsi="Arial" w:cs="Times New Roman" w:hint="eastAsia"/>
                <w:sz w:val="18"/>
                <w:szCs w:val="20"/>
                <w:lang w:val="en-GB"/>
              </w:rPr>
              <w:t>2</w:t>
            </w:r>
            <w:r w:rsidRPr="00FE3B25">
              <w:rPr>
                <w:rFonts w:ascii="Arial" w:eastAsia="SimSun" w:hAnsi="Arial" w:cs="Times New Roman"/>
                <w:sz w:val="18"/>
                <w:szCs w:val="20"/>
                <w:lang w:val="en-GB"/>
              </w:rPr>
              <w:t>:</w:t>
            </w:r>
            <w:r w:rsidRPr="00FE3B25">
              <w:rPr>
                <w:rFonts w:ascii="Arial" w:eastAsia="SimSun" w:hAnsi="Arial" w:cs="Times New Roman"/>
                <w:sz w:val="18"/>
                <w:szCs w:val="20"/>
                <w:lang w:val="en-GB"/>
              </w:rPr>
              <w:tab/>
            </w:r>
            <w:r w:rsidRPr="00FE3B25">
              <w:rPr>
                <w:rFonts w:ascii="Arial" w:eastAsia="SimSun" w:hAnsi="Arial" w:cs="Times New Roman" w:hint="eastAsia"/>
                <w:sz w:val="18"/>
                <w:szCs w:val="20"/>
                <w:highlight w:val="yellow"/>
                <w:lang w:val="en-GB"/>
              </w:rPr>
              <w:t>When</w:t>
            </w:r>
            <w:r w:rsidRPr="00FE3B25">
              <w:rPr>
                <w:rFonts w:ascii="Arial" w:eastAsia="SimSun" w:hAnsi="Arial" w:cs="Times New Roman"/>
                <w:sz w:val="18"/>
                <w:szCs w:val="20"/>
                <w:highlight w:val="yellow"/>
                <w:lang w:val="en-GB"/>
              </w:rPr>
              <w:t xml:space="preserve"> </w:t>
            </w:r>
            <w:r w:rsidRPr="00FE3B25">
              <w:rPr>
                <w:rFonts w:ascii="Arial" w:eastAsiaTheme="minorEastAsia" w:hAnsi="Arial" w:cs="Times New Roman" w:hint="eastAsia"/>
                <w:sz w:val="18"/>
                <w:szCs w:val="20"/>
                <w:highlight w:val="yellow"/>
                <w:lang w:val="en-GB" w:eastAsia="zh-CN"/>
              </w:rPr>
              <w:t>RRM enhancement for high speed is</w:t>
            </w:r>
            <w:r w:rsidRPr="00FE3B25">
              <w:rPr>
                <w:rFonts w:ascii="Arial" w:eastAsia="SimSun" w:hAnsi="Arial" w:cs="Times New Roman" w:hint="eastAsia"/>
                <w:sz w:val="18"/>
                <w:szCs w:val="20"/>
                <w:highlight w:val="yellow"/>
                <w:lang w:val="en-GB"/>
              </w:rPr>
              <w:t xml:space="preserve"> not configured</w:t>
            </w:r>
            <w:r w:rsidRPr="00FE3B25">
              <w:rPr>
                <w:rFonts w:ascii="Arial" w:eastAsia="SimSun" w:hAnsi="Arial" w:cs="Times New Roman"/>
                <w:sz w:val="18"/>
                <w:szCs w:val="20"/>
                <w:highlight w:val="yellow"/>
                <w:lang w:val="en-GB"/>
              </w:rPr>
              <w:t>,</w:t>
            </w:r>
            <w:r w:rsidRPr="00FE3B25">
              <w:rPr>
                <w:rFonts w:ascii="Arial" w:eastAsia="SimSun" w:hAnsi="Arial" w:cs="Times New Roman" w:hint="eastAsia"/>
                <w:sz w:val="18"/>
                <w:szCs w:val="20"/>
                <w:highlight w:val="yellow"/>
                <w:lang w:val="en-GB"/>
              </w:rPr>
              <w:t xml:space="preserve"> </w:t>
            </w:r>
            <w:r w:rsidRPr="00FE3B25">
              <w:rPr>
                <w:rFonts w:ascii="Arial" w:eastAsia="SimSun" w:hAnsi="Arial" w:cs="Times New Roman"/>
                <w:sz w:val="18"/>
                <w:szCs w:val="20"/>
                <w:highlight w:val="yellow"/>
                <w:lang w:val="en-GB"/>
              </w:rPr>
              <w:t>M2 = 1.5</w:t>
            </w:r>
            <w:r w:rsidRPr="00FE3B25">
              <w:rPr>
                <w:rFonts w:ascii="Arial" w:eastAsia="SimSun" w:hAnsi="Arial" w:cs="Times New Roman" w:hint="eastAsia"/>
                <w:sz w:val="18"/>
                <w:szCs w:val="20"/>
                <w:highlight w:val="yellow"/>
                <w:lang w:val="en-GB"/>
              </w:rPr>
              <w:t>;</w:t>
            </w:r>
            <w:r w:rsidRPr="00FE3B25">
              <w:rPr>
                <w:rFonts w:ascii="Arial" w:eastAsia="SimSun" w:hAnsi="Arial" w:cs="Times New Roman"/>
                <w:sz w:val="18"/>
                <w:szCs w:val="20"/>
                <w:highlight w:val="yellow"/>
                <w:lang w:val="en-GB"/>
              </w:rPr>
              <w:t xml:space="preserve"> </w:t>
            </w:r>
            <w:r w:rsidRPr="00FE3B25">
              <w:rPr>
                <w:rFonts w:ascii="Arial" w:eastAsia="SimSun" w:hAnsi="Arial" w:cs="Times New Roman" w:hint="eastAsia"/>
                <w:sz w:val="18"/>
                <w:szCs w:val="20"/>
                <w:highlight w:val="yellow"/>
                <w:lang w:val="en-GB"/>
              </w:rPr>
              <w:t>When</w:t>
            </w:r>
            <w:r w:rsidRPr="00FE3B25">
              <w:rPr>
                <w:rFonts w:ascii="Arial" w:eastAsia="SimSun" w:hAnsi="Arial" w:cs="Times New Roman"/>
                <w:sz w:val="18"/>
                <w:szCs w:val="20"/>
                <w:highlight w:val="yellow"/>
                <w:lang w:val="en-GB"/>
              </w:rPr>
              <w:t xml:space="preserve"> </w:t>
            </w:r>
            <w:r w:rsidRPr="00FE3B25">
              <w:rPr>
                <w:rFonts w:ascii="Arial" w:eastAsiaTheme="minorEastAsia" w:hAnsi="Arial" w:cs="Times New Roman" w:hint="eastAsia"/>
                <w:sz w:val="18"/>
                <w:szCs w:val="20"/>
                <w:highlight w:val="yellow"/>
                <w:lang w:val="en-GB" w:eastAsia="zh-CN"/>
              </w:rPr>
              <w:t>RRM enhancement for high speed is</w:t>
            </w:r>
            <w:r w:rsidRPr="00FE3B25">
              <w:rPr>
                <w:rFonts w:ascii="Arial" w:eastAsia="SimSun" w:hAnsi="Arial" w:cs="Times New Roman" w:hint="eastAsia"/>
                <w:sz w:val="18"/>
                <w:szCs w:val="20"/>
                <w:highlight w:val="yellow"/>
                <w:lang w:val="en-GB"/>
              </w:rPr>
              <w:t xml:space="preserve"> configured</w:t>
            </w:r>
            <w:r w:rsidRPr="00FE3B25">
              <w:rPr>
                <w:rFonts w:ascii="Arial" w:eastAsia="SimSun" w:hAnsi="Arial" w:cs="Times New Roman"/>
                <w:sz w:val="18"/>
                <w:szCs w:val="20"/>
                <w:highlight w:val="yellow"/>
                <w:lang w:val="en-GB"/>
              </w:rPr>
              <w:t>,</w:t>
            </w:r>
            <w:r w:rsidRPr="00FE3B25">
              <w:rPr>
                <w:rFonts w:ascii="Arial" w:eastAsia="SimSun" w:hAnsi="Arial" w:cs="Times New Roman" w:hint="eastAsia"/>
                <w:sz w:val="18"/>
                <w:szCs w:val="20"/>
                <w:highlight w:val="yellow"/>
                <w:lang w:val="en-GB"/>
              </w:rPr>
              <w:t xml:space="preserve"> </w:t>
            </w:r>
            <w:r w:rsidRPr="00FE3B25">
              <w:rPr>
                <w:rFonts w:ascii="Arial" w:eastAsia="SimSun" w:hAnsi="Arial" w:cs="Times New Roman"/>
                <w:sz w:val="18"/>
                <w:szCs w:val="20"/>
                <w:highlight w:val="yellow"/>
                <w:lang w:val="en-GB"/>
              </w:rPr>
              <w:t xml:space="preserve">M2 = 1.5 if SMTC periodicity &gt; </w:t>
            </w:r>
            <w:r w:rsidRPr="00FE3B25">
              <w:rPr>
                <w:rFonts w:ascii="Arial" w:eastAsia="SimSun" w:hAnsi="Arial" w:cs="Times New Roman" w:hint="eastAsia"/>
                <w:sz w:val="18"/>
                <w:szCs w:val="20"/>
                <w:highlight w:val="yellow"/>
                <w:lang w:val="en-GB"/>
              </w:rPr>
              <w:t>4</w:t>
            </w:r>
            <w:r w:rsidRPr="00FE3B25">
              <w:rPr>
                <w:rFonts w:ascii="Arial" w:eastAsia="SimSun" w:hAnsi="Arial" w:cs="Times New Roman"/>
                <w:sz w:val="18"/>
                <w:szCs w:val="20"/>
                <w:highlight w:val="yellow"/>
                <w:lang w:val="en-GB"/>
              </w:rPr>
              <w:t>0 ms;,otherwise M2=1</w:t>
            </w:r>
            <w:r w:rsidRPr="00FE3B25">
              <w:rPr>
                <w:rFonts w:ascii="Arial" w:eastAsia="SimSun" w:hAnsi="Arial" w:cs="Times New Roman" w:hint="eastAsia"/>
                <w:sz w:val="18"/>
                <w:szCs w:val="20"/>
                <w:lang w:val="en-GB"/>
              </w:rPr>
              <w:t>.</w:t>
            </w:r>
          </w:p>
        </w:tc>
      </w:tr>
    </w:tbl>
    <w:p w14:paraId="1E238465" w14:textId="77777777" w:rsidR="00FE3B25" w:rsidRPr="00FE3B25" w:rsidDel="003F654F" w:rsidRDefault="00FE3B25" w:rsidP="00FE3B25">
      <w:pPr>
        <w:rPr>
          <w:lang w:val="en-GB"/>
        </w:rPr>
      </w:pPr>
    </w:p>
    <w:p w14:paraId="10BC0F27" w14:textId="15F97D4D" w:rsidR="003641B4" w:rsidRDefault="00EF64E4" w:rsidP="00EF64E4">
      <w:pPr>
        <w:pStyle w:val="RAN4proposal"/>
      </w:pPr>
      <w:r>
        <w:rPr>
          <w:lang w:val="en-GB"/>
        </w:rPr>
        <w:lastRenderedPageBreak/>
        <w:t xml:space="preserve">For FR2 HST, </w:t>
      </w:r>
      <w:r>
        <w:t xml:space="preserve">the intra-freqeuency measurement </w:t>
      </w:r>
      <w:r w:rsidR="00967799">
        <w:t>enhancements proposed in</w:t>
      </w:r>
      <w:r>
        <w:t xml:space="preserve"> Tables 2 and 3</w:t>
      </w:r>
      <w:r w:rsidR="00967799">
        <w:t xml:space="preserve"> can be used as a baseline</w:t>
      </w:r>
      <w:r>
        <w:t>.</w:t>
      </w:r>
    </w:p>
    <w:p w14:paraId="5D6CCF8B" w14:textId="1DE1F8B0" w:rsidR="003641B4" w:rsidRDefault="003641B4" w:rsidP="00EF64E4"/>
    <w:p w14:paraId="010E3648" w14:textId="6CEE5113" w:rsidR="002C2994" w:rsidRPr="002C2994" w:rsidRDefault="002C2994" w:rsidP="002C2994">
      <w:pPr>
        <w:pStyle w:val="RAN4H3"/>
        <w:numPr>
          <w:ilvl w:val="0"/>
          <w:numId w:val="0"/>
        </w:numPr>
        <w:ind w:left="505" w:hanging="505"/>
        <w:rPr>
          <w:u w:val="single"/>
        </w:rPr>
      </w:pPr>
      <w:r w:rsidRPr="002C2994">
        <w:rPr>
          <w:u w:val="single"/>
        </w:rPr>
        <w:t>L1-RSRP measurement</w:t>
      </w:r>
      <w:r w:rsidR="00EB40EC">
        <w:rPr>
          <w:u w:val="single"/>
        </w:rPr>
        <w:t xml:space="preserve"> enhancements</w:t>
      </w:r>
    </w:p>
    <w:p w14:paraId="390C09D5" w14:textId="4AED02D0" w:rsidR="002C2994" w:rsidRDefault="00C80385" w:rsidP="00EF64E4">
      <w:r>
        <w:t xml:space="preserve">From [1], </w:t>
      </w:r>
      <w:r w:rsidR="00455C20">
        <w:t>it can be concluded that</w:t>
      </w:r>
      <w:r w:rsidR="00256D65">
        <w:t xml:space="preserve"> </w:t>
      </w:r>
      <w:r w:rsidR="00455C20">
        <w:t xml:space="preserve">L1-RSRP measurements should be enhanced. </w:t>
      </w:r>
    </w:p>
    <w:tbl>
      <w:tblPr>
        <w:tblStyle w:val="TableGrid"/>
        <w:tblW w:w="0" w:type="auto"/>
        <w:tblLook w:val="04A0" w:firstRow="1" w:lastRow="0" w:firstColumn="1" w:lastColumn="0" w:noHBand="0" w:noVBand="1"/>
      </w:tblPr>
      <w:tblGrid>
        <w:gridCol w:w="9617"/>
      </w:tblGrid>
      <w:tr w:rsidR="00C80385" w14:paraId="19FDEFCB" w14:textId="77777777" w:rsidTr="00C80385">
        <w:tc>
          <w:tcPr>
            <w:tcW w:w="9617" w:type="dxa"/>
          </w:tcPr>
          <w:p w14:paraId="316FA898" w14:textId="77777777" w:rsidR="00C80385" w:rsidRPr="00C80385" w:rsidRDefault="00C80385" w:rsidP="00C80385">
            <w:pPr>
              <w:numPr>
                <w:ilvl w:val="0"/>
                <w:numId w:val="31"/>
              </w:numPr>
              <w:rPr>
                <w:lang w:val="en-GB"/>
              </w:rPr>
            </w:pPr>
            <w:r w:rsidRPr="00C80385">
              <w:rPr>
                <w:lang w:val="en-GB"/>
              </w:rPr>
              <w:t>L1 measurements</w:t>
            </w:r>
            <w:r w:rsidRPr="00C80385">
              <w:t>:</w:t>
            </w:r>
          </w:p>
          <w:p w14:paraId="23A393A1" w14:textId="77777777" w:rsidR="00C80385" w:rsidRPr="00C80385" w:rsidRDefault="00C80385" w:rsidP="00C80385">
            <w:pPr>
              <w:numPr>
                <w:ilvl w:val="1"/>
                <w:numId w:val="31"/>
              </w:numPr>
              <w:rPr>
                <w:lang w:val="en-GB"/>
              </w:rPr>
            </w:pPr>
            <w:r w:rsidRPr="00C80385">
              <w:t>The L1 measurements shall be enhanced</w:t>
            </w:r>
          </w:p>
          <w:p w14:paraId="7664F452" w14:textId="098DC329" w:rsidR="00C80385" w:rsidRPr="00C80385" w:rsidRDefault="00C80385" w:rsidP="00EF64E4">
            <w:pPr>
              <w:numPr>
                <w:ilvl w:val="1"/>
                <w:numId w:val="31"/>
              </w:numPr>
              <w:rPr>
                <w:lang w:val="en-GB"/>
              </w:rPr>
            </w:pPr>
            <w:r w:rsidRPr="00C80385">
              <w:t>FFS: the enhancements to be introduced</w:t>
            </w:r>
          </w:p>
        </w:tc>
      </w:tr>
    </w:tbl>
    <w:p w14:paraId="665D82A9" w14:textId="7F6EA6EE" w:rsidR="00C80385" w:rsidRDefault="00C80385" w:rsidP="00EF64E4"/>
    <w:p w14:paraId="53070720" w14:textId="6D4B3475" w:rsidR="00C80385" w:rsidRDefault="00C67E7A" w:rsidP="00EF64E4">
      <w:r>
        <w:t xml:space="preserve">For the non-HST case, the L1-RSRP requirements for FR1 differ from FR2 by the scaling factor N = 8. </w:t>
      </w:r>
    </w:p>
    <w:p w14:paraId="79285CF8" w14:textId="06F8B7EE" w:rsidR="006B5D1A" w:rsidRDefault="006B5D1A" w:rsidP="00EF64E4">
      <w:r>
        <w:t xml:space="preserve">Based on the conclusion for the above intra-frequency measurements where the number of receiver sweeping beams is 2, we recommend N = </w:t>
      </w:r>
      <w:r w:rsidR="00E3206E">
        <w:t>[</w:t>
      </w:r>
      <w:r>
        <w:t>2</w:t>
      </w:r>
      <w:r w:rsidR="00E3206E">
        <w:t>]</w:t>
      </w:r>
      <w:r>
        <w:t xml:space="preserve">. </w:t>
      </w:r>
      <w:r w:rsidR="009D1611">
        <w:t xml:space="preserve">Similarly, the same methodology for FR1 HST can be applied to enhance L1-RSRP measurements for FR2, which are provided in Tables 4 and 5. </w:t>
      </w:r>
      <w:r>
        <w:t xml:space="preserve"> </w:t>
      </w:r>
    </w:p>
    <w:p w14:paraId="01E00EB4" w14:textId="7B0907CA" w:rsidR="009D1611" w:rsidRDefault="00BB4AC1" w:rsidP="00BB4AC1">
      <w:pPr>
        <w:ind w:left="1440" w:firstLine="720"/>
      </w:pPr>
      <w:r w:rsidRPr="00FE3B25">
        <w:rPr>
          <w:rFonts w:ascii="Arial" w:eastAsia="SimSun" w:hAnsi="Arial" w:cs="Times New Roman"/>
          <w:b/>
          <w:szCs w:val="20"/>
          <w:lang w:val="en-GB"/>
        </w:rPr>
        <w:t xml:space="preserve">Table </w:t>
      </w:r>
      <w:r>
        <w:rPr>
          <w:rFonts w:ascii="Arial" w:eastAsia="SimSun" w:hAnsi="Arial" w:cs="Times New Roman"/>
          <w:b/>
          <w:szCs w:val="20"/>
          <w:lang w:val="en-GB"/>
        </w:rPr>
        <w:t>4</w:t>
      </w:r>
      <w:r w:rsidRPr="00FE3B25">
        <w:rPr>
          <w:rFonts w:ascii="Arial" w:eastAsia="SimSun" w:hAnsi="Arial" w:cs="Times New Roman"/>
          <w:b/>
          <w:szCs w:val="20"/>
          <w:lang w:val="en-GB"/>
        </w:rPr>
        <w:t>:</w:t>
      </w:r>
      <w:r>
        <w:rPr>
          <w:rFonts w:ascii="Arial" w:eastAsia="SimSun" w:hAnsi="Arial" w:cs="Times New Roman"/>
          <w:b/>
          <w:szCs w:val="20"/>
          <w:lang w:val="en-GB"/>
        </w:rPr>
        <w:t xml:space="preserve"> </w:t>
      </w:r>
      <w:r w:rsidRPr="00540C35">
        <w:rPr>
          <w:b/>
          <w:bCs/>
        </w:rPr>
        <w:t>Measurement period T</w:t>
      </w:r>
      <w:r w:rsidRPr="00540C35">
        <w:rPr>
          <w:b/>
          <w:bCs/>
          <w:vertAlign w:val="subscript"/>
        </w:rPr>
        <w:t>L1-RSRP_Measurement_Period_SSB</w:t>
      </w:r>
      <w:r w:rsidRPr="00540C35">
        <w:rPr>
          <w:b/>
          <w:bCs/>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D1611" w:rsidRPr="009D1611" w14:paraId="2F87DD87" w14:textId="77777777" w:rsidTr="005D497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23B76E4" w14:textId="77777777" w:rsidR="009D1611" w:rsidRPr="009D1611" w:rsidRDefault="009D1611" w:rsidP="009D1611">
            <w:pPr>
              <w:keepNext/>
              <w:keepLines/>
              <w:spacing w:after="0" w:line="240" w:lineRule="auto"/>
              <w:jc w:val="center"/>
              <w:rPr>
                <w:rFonts w:ascii="Arial" w:eastAsia="Malgun Gothic" w:hAnsi="Arial" w:cs="Times New Roman"/>
                <w:b/>
                <w:sz w:val="18"/>
                <w:szCs w:val="20"/>
                <w:lang w:val="en-GB"/>
              </w:rPr>
            </w:pPr>
            <w:r w:rsidRPr="009D1611">
              <w:rPr>
                <w:rFonts w:ascii="Arial" w:eastAsia="Malgun Gothic" w:hAnsi="Arial" w:cs="Times New Roman"/>
                <w:b/>
                <w:sz w:val="18"/>
                <w:szCs w:val="20"/>
                <w:lang w:val="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E4CB351" w14:textId="77777777" w:rsidR="009D1611" w:rsidRPr="009D1611" w:rsidRDefault="009D1611" w:rsidP="009D1611">
            <w:pPr>
              <w:keepNext/>
              <w:keepLines/>
              <w:spacing w:after="0" w:line="240" w:lineRule="auto"/>
              <w:jc w:val="center"/>
              <w:rPr>
                <w:rFonts w:ascii="Arial" w:eastAsia="Malgun Gothic" w:hAnsi="Arial" w:cs="Times New Roman"/>
                <w:b/>
                <w:sz w:val="18"/>
                <w:szCs w:val="20"/>
                <w:lang w:val="en-GB"/>
              </w:rPr>
            </w:pPr>
            <w:r w:rsidRPr="009D1611">
              <w:rPr>
                <w:rFonts w:ascii="Arial" w:eastAsia="Malgun Gothic" w:hAnsi="Arial" w:cs="Times New Roman"/>
                <w:b/>
                <w:sz w:val="18"/>
                <w:szCs w:val="20"/>
                <w:lang w:val="en-GB"/>
              </w:rPr>
              <w:t>T</w:t>
            </w:r>
            <w:r w:rsidRPr="009D1611">
              <w:rPr>
                <w:rFonts w:ascii="Arial" w:eastAsia="Malgun Gothic" w:hAnsi="Arial" w:cs="Times New Roman"/>
                <w:b/>
                <w:sz w:val="18"/>
                <w:szCs w:val="20"/>
                <w:vertAlign w:val="subscript"/>
                <w:lang w:val="en-GB"/>
              </w:rPr>
              <w:t>L1-RSRP_Measurement_Period_SSB</w:t>
            </w:r>
            <w:r w:rsidRPr="009D1611">
              <w:rPr>
                <w:rFonts w:ascii="Arial" w:eastAsia="Malgun Gothic" w:hAnsi="Arial" w:cs="Times New Roman"/>
                <w:b/>
                <w:sz w:val="18"/>
                <w:szCs w:val="20"/>
                <w:lang w:val="en-GB"/>
              </w:rPr>
              <w:t xml:space="preserve"> (ms) </w:t>
            </w:r>
          </w:p>
        </w:tc>
      </w:tr>
      <w:tr w:rsidR="009D1611" w:rsidRPr="009D1611" w14:paraId="1218781A" w14:textId="77777777" w:rsidTr="005D497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A4A593D" w14:textId="77777777" w:rsidR="009D1611" w:rsidRPr="009D1611" w:rsidRDefault="009D1611" w:rsidP="009D1611">
            <w:pPr>
              <w:keepNext/>
              <w:keepLines/>
              <w:spacing w:after="0" w:line="240" w:lineRule="auto"/>
              <w:jc w:val="center"/>
              <w:rPr>
                <w:rFonts w:ascii="Arial" w:eastAsia="SimSun" w:hAnsi="Arial" w:cs="Times New Roman"/>
                <w:sz w:val="18"/>
                <w:szCs w:val="20"/>
                <w:lang w:val="en-GB"/>
              </w:rPr>
            </w:pPr>
            <w:r w:rsidRPr="009D1611">
              <w:rPr>
                <w:rFonts w:ascii="Arial" w:eastAsia="SimSun" w:hAnsi="Arial" w:cs="Times New Roman"/>
                <w:sz w:val="18"/>
                <w:szCs w:val="20"/>
                <w:lang w:val="en-GB"/>
              </w:rPr>
              <w:t>non-DRX</w:t>
            </w:r>
          </w:p>
        </w:tc>
        <w:tc>
          <w:tcPr>
            <w:tcW w:w="4582" w:type="dxa"/>
            <w:tcBorders>
              <w:top w:val="single" w:sz="4" w:space="0" w:color="auto"/>
              <w:left w:val="single" w:sz="4" w:space="0" w:color="auto"/>
              <w:bottom w:val="single" w:sz="4" w:space="0" w:color="auto"/>
              <w:right w:val="single" w:sz="4" w:space="0" w:color="auto"/>
            </w:tcBorders>
            <w:hideMark/>
          </w:tcPr>
          <w:p w14:paraId="614E40CA" w14:textId="3D5A56EB" w:rsidR="009D1611" w:rsidRPr="009D1611" w:rsidRDefault="009D1611" w:rsidP="009D1611">
            <w:pPr>
              <w:keepNext/>
              <w:keepLines/>
              <w:spacing w:after="0" w:line="240" w:lineRule="auto"/>
              <w:jc w:val="center"/>
              <w:rPr>
                <w:rFonts w:ascii="Arial" w:eastAsia="SimSun" w:hAnsi="Arial" w:cs="Times New Roman"/>
                <w:sz w:val="18"/>
                <w:szCs w:val="20"/>
                <w:lang w:val="en-GB"/>
              </w:rPr>
            </w:pPr>
            <w:r w:rsidRPr="009D1611">
              <w:rPr>
                <w:rFonts w:ascii="Arial" w:eastAsia="SimSun" w:hAnsi="Arial" w:cs="Times New Roman"/>
                <w:sz w:val="18"/>
                <w:szCs w:val="20"/>
                <w:lang w:val="en-GB"/>
              </w:rPr>
              <w:t>max(T</w:t>
            </w:r>
            <w:r w:rsidRPr="009D1611">
              <w:rPr>
                <w:rFonts w:ascii="Arial" w:eastAsia="SimSun" w:hAnsi="Arial" w:cs="Times New Roman"/>
                <w:sz w:val="18"/>
                <w:szCs w:val="20"/>
                <w:vertAlign w:val="subscript"/>
                <w:lang w:val="en-GB"/>
              </w:rPr>
              <w:t>Report</w:t>
            </w:r>
            <w:r w:rsidRPr="009D1611">
              <w:rPr>
                <w:rFonts w:ascii="Arial" w:eastAsia="SimSun" w:hAnsi="Arial" w:cs="Times New Roman"/>
                <w:sz w:val="18"/>
                <w:szCs w:val="20"/>
                <w:lang w:val="en-GB"/>
              </w:rPr>
              <w:t>, ceil(M*P</w:t>
            </w:r>
            <w:r>
              <w:rPr>
                <w:rFonts w:ascii="Arial" w:eastAsia="SimSun" w:hAnsi="Arial" w:cs="Times New Roman"/>
                <w:sz w:val="18"/>
                <w:szCs w:val="20"/>
                <w:lang w:val="en-GB"/>
              </w:rPr>
              <w:t>*N</w:t>
            </w:r>
            <w:r w:rsidRPr="009D1611">
              <w:rPr>
                <w:rFonts w:ascii="Arial" w:eastAsia="SimSun" w:hAnsi="Arial" w:cs="Times New Roman"/>
                <w:sz w:val="18"/>
                <w:szCs w:val="20"/>
                <w:lang w:val="en-GB"/>
              </w:rPr>
              <w:t>)*T</w:t>
            </w:r>
            <w:r w:rsidRPr="009D1611">
              <w:rPr>
                <w:rFonts w:ascii="Arial" w:eastAsia="SimSun" w:hAnsi="Arial" w:cs="Times New Roman"/>
                <w:sz w:val="18"/>
                <w:szCs w:val="20"/>
                <w:vertAlign w:val="subscript"/>
                <w:lang w:val="en-GB"/>
              </w:rPr>
              <w:t>SSB</w:t>
            </w:r>
            <w:r w:rsidRPr="009D1611">
              <w:rPr>
                <w:rFonts w:ascii="Arial" w:eastAsia="SimSun" w:hAnsi="Arial" w:cs="Times New Roman"/>
                <w:sz w:val="18"/>
                <w:szCs w:val="20"/>
                <w:lang w:val="en-GB"/>
              </w:rPr>
              <w:t>)</w:t>
            </w:r>
          </w:p>
        </w:tc>
      </w:tr>
      <w:tr w:rsidR="009D1611" w:rsidRPr="009D1611" w14:paraId="29FEA309" w14:textId="77777777" w:rsidTr="005D497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FC43471" w14:textId="77777777" w:rsidR="009D1611" w:rsidRPr="009D1611" w:rsidRDefault="009D1611" w:rsidP="009D1611">
            <w:pPr>
              <w:keepNext/>
              <w:keepLines/>
              <w:spacing w:after="0" w:line="240" w:lineRule="auto"/>
              <w:jc w:val="center"/>
              <w:rPr>
                <w:rFonts w:ascii="Arial" w:eastAsia="SimSun" w:hAnsi="Arial" w:cs="Times New Roman"/>
                <w:sz w:val="18"/>
                <w:szCs w:val="20"/>
                <w:lang w:val="en-GB"/>
              </w:rPr>
            </w:pPr>
            <w:r w:rsidRPr="009D1611">
              <w:rPr>
                <w:rFonts w:ascii="Arial" w:eastAsia="SimSun" w:hAnsi="Arial" w:cs="Times New Roman"/>
                <w:sz w:val="18"/>
                <w:szCs w:val="20"/>
                <w:lang w:val="en-GB"/>
              </w:rPr>
              <w:t xml:space="preserve">DRX cycle </w:t>
            </w:r>
            <w:r w:rsidRPr="009D1611">
              <w:rPr>
                <w:rFonts w:ascii="Arial" w:eastAsia="SimSun" w:hAnsi="Arial" w:cs="Arial" w:hint="eastAsia"/>
                <w:sz w:val="18"/>
                <w:szCs w:val="20"/>
                <w:lang w:val="en-GB"/>
              </w:rPr>
              <w:t>≤</w:t>
            </w:r>
            <w:r w:rsidRPr="009D1611">
              <w:rPr>
                <w:rFonts w:ascii="Arial" w:eastAsia="SimSun" w:hAnsi="Arial" w:cs="Arial"/>
                <w:sz w:val="18"/>
                <w:szCs w:val="20"/>
                <w:lang w:val="en-GB"/>
              </w:rPr>
              <w:t xml:space="preserve"> </w:t>
            </w:r>
            <w:r w:rsidRPr="009D1611">
              <w:rPr>
                <w:rFonts w:ascii="Arial" w:eastAsia="SimSun" w:hAnsi="Arial" w:cs="Times New Roman"/>
                <w:sz w:val="18"/>
                <w:szCs w:val="20"/>
                <w:lang w:val="en-GB"/>
              </w:rPr>
              <w:t>320ms</w:t>
            </w:r>
          </w:p>
        </w:tc>
        <w:tc>
          <w:tcPr>
            <w:tcW w:w="4582" w:type="dxa"/>
            <w:tcBorders>
              <w:top w:val="single" w:sz="4" w:space="0" w:color="auto"/>
              <w:left w:val="single" w:sz="4" w:space="0" w:color="auto"/>
              <w:bottom w:val="single" w:sz="4" w:space="0" w:color="auto"/>
              <w:right w:val="single" w:sz="4" w:space="0" w:color="auto"/>
            </w:tcBorders>
            <w:hideMark/>
          </w:tcPr>
          <w:p w14:paraId="351CB954" w14:textId="3EA21670" w:rsidR="009D1611" w:rsidRPr="009D1611" w:rsidRDefault="009D1611" w:rsidP="009D1611">
            <w:pPr>
              <w:keepNext/>
              <w:keepLines/>
              <w:spacing w:after="0" w:line="240" w:lineRule="auto"/>
              <w:jc w:val="center"/>
              <w:rPr>
                <w:rFonts w:ascii="Arial" w:eastAsia="SimSun" w:hAnsi="Arial" w:cs="Times New Roman"/>
                <w:sz w:val="18"/>
                <w:szCs w:val="20"/>
                <w:lang w:val="en-GB"/>
              </w:rPr>
            </w:pPr>
            <w:r w:rsidRPr="009D1611">
              <w:rPr>
                <w:rFonts w:ascii="Arial" w:eastAsia="SimSun" w:hAnsi="Arial" w:cs="Times New Roman"/>
                <w:sz w:val="18"/>
                <w:szCs w:val="20"/>
                <w:lang w:val="en-GB"/>
              </w:rPr>
              <w:t>max(T</w:t>
            </w:r>
            <w:r w:rsidRPr="009D1611">
              <w:rPr>
                <w:rFonts w:ascii="Arial" w:eastAsia="SimSun" w:hAnsi="Arial" w:cs="Times New Roman"/>
                <w:sz w:val="18"/>
                <w:szCs w:val="20"/>
                <w:vertAlign w:val="subscript"/>
                <w:lang w:val="en-GB"/>
              </w:rPr>
              <w:t>Report</w:t>
            </w:r>
            <w:r w:rsidRPr="009D1611">
              <w:rPr>
                <w:rFonts w:ascii="Arial" w:eastAsia="SimSun" w:hAnsi="Arial" w:cs="Times New Roman"/>
                <w:sz w:val="18"/>
                <w:szCs w:val="20"/>
                <w:lang w:val="en-GB"/>
              </w:rPr>
              <w:t>, ceil(K *M*P</w:t>
            </w:r>
            <w:r>
              <w:rPr>
                <w:rFonts w:ascii="Arial" w:eastAsia="SimSun" w:hAnsi="Arial" w:cs="Times New Roman"/>
                <w:sz w:val="18"/>
                <w:szCs w:val="20"/>
                <w:lang w:val="en-GB"/>
              </w:rPr>
              <w:t>*N</w:t>
            </w:r>
            <w:r w:rsidRPr="009D1611">
              <w:rPr>
                <w:rFonts w:ascii="Arial" w:eastAsia="SimSun" w:hAnsi="Arial" w:cs="Times New Roman"/>
                <w:sz w:val="18"/>
                <w:szCs w:val="20"/>
                <w:lang w:val="en-GB"/>
              </w:rPr>
              <w:t>)*max(T</w:t>
            </w:r>
            <w:r w:rsidRPr="009D1611">
              <w:rPr>
                <w:rFonts w:ascii="Arial" w:eastAsia="SimSun" w:hAnsi="Arial" w:cs="Times New Roman"/>
                <w:sz w:val="18"/>
                <w:szCs w:val="20"/>
                <w:vertAlign w:val="subscript"/>
                <w:lang w:val="en-GB"/>
              </w:rPr>
              <w:t>DRX</w:t>
            </w:r>
            <w:r w:rsidRPr="009D1611">
              <w:rPr>
                <w:rFonts w:ascii="Arial" w:eastAsia="SimSun" w:hAnsi="Arial" w:cs="Times New Roman"/>
                <w:sz w:val="18"/>
                <w:szCs w:val="20"/>
                <w:lang w:val="en-GB"/>
              </w:rPr>
              <w:t>,T</w:t>
            </w:r>
            <w:r w:rsidRPr="009D1611">
              <w:rPr>
                <w:rFonts w:ascii="Arial" w:eastAsia="SimSun" w:hAnsi="Arial" w:cs="Times New Roman"/>
                <w:sz w:val="18"/>
                <w:szCs w:val="20"/>
                <w:vertAlign w:val="subscript"/>
                <w:lang w:val="en-GB"/>
              </w:rPr>
              <w:t>SSB</w:t>
            </w:r>
            <w:r w:rsidRPr="009D1611">
              <w:rPr>
                <w:rFonts w:ascii="Arial" w:eastAsia="SimSun" w:hAnsi="Arial" w:cs="Times New Roman"/>
                <w:sz w:val="18"/>
                <w:szCs w:val="20"/>
                <w:lang w:val="en-GB"/>
              </w:rPr>
              <w:t>))</w:t>
            </w:r>
          </w:p>
        </w:tc>
      </w:tr>
      <w:tr w:rsidR="009D1611" w:rsidRPr="009D1611" w14:paraId="4118D818" w14:textId="77777777" w:rsidTr="005D497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8C149BE" w14:textId="77777777" w:rsidR="009D1611" w:rsidRPr="009D1611" w:rsidRDefault="009D1611" w:rsidP="009D1611">
            <w:pPr>
              <w:keepNext/>
              <w:keepLines/>
              <w:spacing w:after="0" w:line="240" w:lineRule="auto"/>
              <w:jc w:val="center"/>
              <w:rPr>
                <w:rFonts w:ascii="Arial" w:eastAsia="SimSun" w:hAnsi="Arial" w:cs="Times New Roman"/>
                <w:sz w:val="18"/>
                <w:szCs w:val="20"/>
                <w:lang w:val="en-GB"/>
              </w:rPr>
            </w:pPr>
            <w:r w:rsidRPr="009D1611">
              <w:rPr>
                <w:rFonts w:ascii="Arial" w:eastAsia="SimSun" w:hAnsi="Arial" w:cs="Times New Roman"/>
                <w:sz w:val="18"/>
                <w:szCs w:val="20"/>
                <w:lang w:val="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A36BDB7" w14:textId="22DE20EE" w:rsidR="009D1611" w:rsidRPr="009D1611" w:rsidRDefault="009D1611" w:rsidP="009D1611">
            <w:pPr>
              <w:keepNext/>
              <w:keepLines/>
              <w:spacing w:after="0" w:line="240" w:lineRule="auto"/>
              <w:jc w:val="center"/>
              <w:rPr>
                <w:rFonts w:ascii="Arial" w:eastAsia="SimSun" w:hAnsi="Arial" w:cs="Times New Roman"/>
                <w:sz w:val="18"/>
                <w:szCs w:val="20"/>
                <w:lang w:val="en-GB"/>
              </w:rPr>
            </w:pPr>
            <w:r w:rsidRPr="009D1611">
              <w:rPr>
                <w:rFonts w:ascii="Arial" w:eastAsia="SimSun" w:hAnsi="Arial" w:cs="Times New Roman"/>
                <w:sz w:val="18"/>
                <w:szCs w:val="20"/>
                <w:lang w:val="en-GB"/>
              </w:rPr>
              <w:t>ceil(M*P</w:t>
            </w:r>
            <w:r>
              <w:rPr>
                <w:rFonts w:ascii="Arial" w:eastAsia="SimSun" w:hAnsi="Arial" w:cs="Times New Roman"/>
                <w:sz w:val="18"/>
                <w:szCs w:val="20"/>
                <w:lang w:val="en-GB"/>
              </w:rPr>
              <w:t>*N</w:t>
            </w:r>
            <w:r w:rsidRPr="009D1611">
              <w:rPr>
                <w:rFonts w:ascii="Arial" w:eastAsia="SimSun" w:hAnsi="Arial" w:cs="Times New Roman"/>
                <w:sz w:val="18"/>
                <w:szCs w:val="20"/>
                <w:lang w:val="en-GB"/>
              </w:rPr>
              <w:t>)*T</w:t>
            </w:r>
            <w:r w:rsidRPr="009D1611">
              <w:rPr>
                <w:rFonts w:ascii="Arial" w:eastAsia="SimSun" w:hAnsi="Arial" w:cs="Times New Roman"/>
                <w:sz w:val="18"/>
                <w:szCs w:val="20"/>
                <w:vertAlign w:val="subscript"/>
                <w:lang w:val="en-GB"/>
              </w:rPr>
              <w:t>DRX</w:t>
            </w:r>
          </w:p>
        </w:tc>
      </w:tr>
      <w:tr w:rsidR="009D1611" w:rsidRPr="009D1611" w14:paraId="30CED96C" w14:textId="77777777" w:rsidTr="005D497B">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26D68D" w14:textId="77777777" w:rsidR="009D1611" w:rsidRPr="009D1611" w:rsidRDefault="009D1611" w:rsidP="009D1611">
            <w:pPr>
              <w:keepNext/>
              <w:keepLines/>
              <w:spacing w:after="0" w:line="240" w:lineRule="auto"/>
              <w:ind w:left="851" w:hanging="851"/>
              <w:rPr>
                <w:rFonts w:ascii="Arial" w:eastAsia="SimSun" w:hAnsi="Arial" w:cs="Times New Roman"/>
                <w:sz w:val="18"/>
                <w:szCs w:val="20"/>
                <w:lang w:val="en-GB"/>
              </w:rPr>
            </w:pPr>
            <w:r w:rsidRPr="009D1611">
              <w:rPr>
                <w:rFonts w:ascii="Arial" w:eastAsia="SimSun" w:hAnsi="Arial" w:cs="Times New Roman"/>
                <w:sz w:val="18"/>
                <w:szCs w:val="20"/>
                <w:lang w:val="en-GB"/>
              </w:rPr>
              <w:t>Note 1:</w:t>
            </w:r>
            <w:r w:rsidRPr="009D1611">
              <w:rPr>
                <w:rFonts w:ascii="Arial" w:eastAsia="SimSun" w:hAnsi="Arial" w:cs="Times New Roman"/>
                <w:sz w:val="18"/>
                <w:szCs w:val="20"/>
                <w:lang w:val="en-GB"/>
              </w:rPr>
              <w:tab/>
            </w:r>
            <w:r w:rsidRPr="009D1611">
              <w:rPr>
                <w:rFonts w:ascii="Arial" w:eastAsia="SimSun" w:hAnsi="Arial" w:cs="v4.2.0"/>
                <w:sz w:val="18"/>
                <w:szCs w:val="20"/>
                <w:lang w:val="en-GB"/>
              </w:rPr>
              <w:t>T</w:t>
            </w:r>
            <w:r w:rsidRPr="009D1611">
              <w:rPr>
                <w:rFonts w:ascii="Arial" w:eastAsia="SimSun" w:hAnsi="Arial" w:cs="v4.2.0"/>
                <w:sz w:val="18"/>
                <w:szCs w:val="20"/>
                <w:vertAlign w:val="subscript"/>
                <w:lang w:val="en-GB"/>
              </w:rPr>
              <w:t>SSB</w:t>
            </w:r>
            <w:r w:rsidRPr="009D1611">
              <w:rPr>
                <w:rFonts w:ascii="Arial" w:eastAsia="SimSun" w:hAnsi="Arial" w:cs="Times New Roman"/>
                <w:sz w:val="18"/>
                <w:szCs w:val="20"/>
                <w:lang w:val="en-GB"/>
              </w:rPr>
              <w:t xml:space="preserve"> = ssb-periodicityServingCell is the periodicity of the SSB-Index configured for L1-RSRP measurement.</w:t>
            </w:r>
            <w:r w:rsidRPr="009D1611">
              <w:rPr>
                <w:rFonts w:ascii="Arial" w:eastAsia="SimSun" w:hAnsi="Arial" w:cs="v4.2.0"/>
                <w:sz w:val="18"/>
                <w:szCs w:val="20"/>
                <w:lang w:val="en-GB"/>
              </w:rPr>
              <w:t xml:space="preserve"> T</w:t>
            </w:r>
            <w:r w:rsidRPr="009D1611">
              <w:rPr>
                <w:rFonts w:ascii="Arial" w:eastAsia="SimSun" w:hAnsi="Arial" w:cs="v4.2.0"/>
                <w:sz w:val="18"/>
                <w:szCs w:val="20"/>
                <w:vertAlign w:val="subscript"/>
                <w:lang w:val="en-GB"/>
              </w:rPr>
              <w:t>DRX</w:t>
            </w:r>
            <w:r w:rsidRPr="009D1611">
              <w:rPr>
                <w:rFonts w:ascii="Arial" w:eastAsia="SimSun" w:hAnsi="Arial" w:cs="Times New Roman"/>
                <w:sz w:val="18"/>
                <w:szCs w:val="20"/>
                <w:lang w:val="en-GB"/>
              </w:rPr>
              <w:t xml:space="preserve"> is the DRX cycle length. </w:t>
            </w:r>
            <w:r w:rsidRPr="009D1611">
              <w:rPr>
                <w:rFonts w:ascii="Arial" w:eastAsia="SimSun" w:hAnsi="Arial" w:cs="v4.2.0"/>
                <w:sz w:val="18"/>
                <w:szCs w:val="20"/>
                <w:lang w:val="en-GB"/>
              </w:rPr>
              <w:t>T</w:t>
            </w:r>
            <w:r w:rsidRPr="009D1611">
              <w:rPr>
                <w:rFonts w:ascii="Arial" w:eastAsia="SimSun" w:hAnsi="Arial" w:cs="v4.2.0"/>
                <w:sz w:val="18"/>
                <w:szCs w:val="20"/>
                <w:vertAlign w:val="subscript"/>
                <w:lang w:val="en-GB"/>
              </w:rPr>
              <w:t>Report</w:t>
            </w:r>
            <w:r w:rsidRPr="009D1611">
              <w:rPr>
                <w:rFonts w:ascii="Arial" w:eastAsia="SimSun" w:hAnsi="Arial" w:cs="Times New Roman"/>
                <w:sz w:val="18"/>
                <w:szCs w:val="20"/>
                <w:lang w:val="en-GB"/>
              </w:rPr>
              <w:t xml:space="preserve"> is configured periodicity for reporting.</w:t>
            </w:r>
          </w:p>
          <w:p w14:paraId="77478040" w14:textId="44801FD6" w:rsidR="009D1611" w:rsidRDefault="009D1611" w:rsidP="009D1611">
            <w:pPr>
              <w:keepNext/>
              <w:keepLines/>
              <w:spacing w:after="0" w:line="240" w:lineRule="auto"/>
              <w:ind w:left="851" w:hanging="851"/>
              <w:rPr>
                <w:rFonts w:ascii="Arial" w:eastAsia="SimSun" w:hAnsi="Arial" w:cs="Times New Roman"/>
                <w:sz w:val="18"/>
                <w:szCs w:val="20"/>
                <w:lang w:val="en-GB"/>
              </w:rPr>
            </w:pPr>
            <w:r w:rsidRPr="009D1611">
              <w:rPr>
                <w:rFonts w:ascii="Arial" w:eastAsia="SimSun" w:hAnsi="Arial" w:cs="Times New Roman"/>
                <w:sz w:val="18"/>
                <w:szCs w:val="20"/>
                <w:lang w:val="en-GB"/>
              </w:rPr>
              <w:t>Note 2:</w:t>
            </w:r>
            <w:r w:rsidRPr="009D1611">
              <w:rPr>
                <w:rFonts w:ascii="Arial" w:eastAsia="SimSun" w:hAnsi="Arial" w:cs="Times New Roman"/>
                <w:sz w:val="18"/>
                <w:szCs w:val="20"/>
                <w:lang w:val="en-GB"/>
              </w:rPr>
              <w:tab/>
            </w:r>
            <w:r w:rsidRPr="009D1611">
              <w:rPr>
                <w:rFonts w:ascii="Arial" w:eastAsia="SimSun" w:hAnsi="Arial" w:cs="Times New Roman"/>
                <w:sz w:val="18"/>
                <w:szCs w:val="20"/>
                <w:highlight w:val="yellow"/>
                <w:lang w:val="en-GB"/>
              </w:rPr>
              <w:t>K = 1 when T</w:t>
            </w:r>
            <w:r w:rsidRPr="009D1611">
              <w:rPr>
                <w:rFonts w:ascii="Arial" w:eastAsia="SimSun" w:hAnsi="Arial" w:cs="Times New Roman"/>
                <w:sz w:val="18"/>
                <w:szCs w:val="20"/>
                <w:highlight w:val="yellow"/>
                <w:vertAlign w:val="subscript"/>
                <w:lang w:val="en-GB"/>
              </w:rPr>
              <w:t>SSB</w:t>
            </w:r>
            <w:r w:rsidRPr="009D1611">
              <w:rPr>
                <w:rFonts w:ascii="Arial" w:eastAsia="SimSun" w:hAnsi="Arial" w:cs="Times New Roman"/>
                <w:sz w:val="18"/>
                <w:szCs w:val="20"/>
                <w:highlight w:val="yellow"/>
                <w:lang w:val="en-GB"/>
              </w:rPr>
              <w:t xml:space="preserve"> ≤ 40 ms and FFS are configured; otherwise K = 1.5.</w:t>
            </w:r>
          </w:p>
          <w:p w14:paraId="025222E6" w14:textId="706EE80C" w:rsidR="009D1611" w:rsidRDefault="009D1611" w:rsidP="009D1611">
            <w:pPr>
              <w:keepNext/>
              <w:keepLines/>
              <w:spacing w:after="0" w:line="240" w:lineRule="auto"/>
              <w:ind w:left="851" w:hanging="851"/>
              <w:rPr>
                <w:rFonts w:ascii="Arial" w:eastAsia="SimSun" w:hAnsi="Arial" w:cs="Times New Roman"/>
                <w:sz w:val="18"/>
                <w:szCs w:val="20"/>
                <w:lang w:val="en-GB"/>
              </w:rPr>
            </w:pPr>
            <w:r w:rsidRPr="009D1611">
              <w:rPr>
                <w:rFonts w:ascii="Arial" w:eastAsia="SimSun" w:hAnsi="Arial" w:cs="Times New Roman"/>
                <w:sz w:val="18"/>
                <w:szCs w:val="20"/>
                <w:lang w:val="en-GB"/>
              </w:rPr>
              <w:t xml:space="preserve">Note </w:t>
            </w:r>
            <w:r>
              <w:rPr>
                <w:rFonts w:ascii="Arial" w:eastAsia="SimSun" w:hAnsi="Arial" w:cs="Times New Roman"/>
                <w:sz w:val="18"/>
                <w:szCs w:val="20"/>
                <w:lang w:val="en-GB"/>
              </w:rPr>
              <w:t>3</w:t>
            </w:r>
            <w:r w:rsidRPr="009D1611">
              <w:rPr>
                <w:rFonts w:ascii="Arial" w:eastAsia="SimSun" w:hAnsi="Arial" w:cs="Times New Roman"/>
                <w:sz w:val="18"/>
                <w:szCs w:val="20"/>
                <w:lang w:val="en-GB"/>
              </w:rPr>
              <w:t>:</w:t>
            </w:r>
            <w:r w:rsidRPr="009D1611">
              <w:rPr>
                <w:rFonts w:ascii="Arial" w:eastAsia="SimSun" w:hAnsi="Arial" w:cs="Times New Roman"/>
                <w:sz w:val="18"/>
                <w:szCs w:val="20"/>
                <w:lang w:val="en-GB"/>
              </w:rPr>
              <w:tab/>
            </w:r>
            <w:r w:rsidRPr="009D1611">
              <w:rPr>
                <w:rFonts w:ascii="Arial" w:eastAsia="SimSun" w:hAnsi="Arial" w:cs="Times New Roman"/>
                <w:sz w:val="18"/>
                <w:szCs w:val="20"/>
                <w:highlight w:val="yellow"/>
                <w:lang w:val="en-GB"/>
              </w:rPr>
              <w:t xml:space="preserve">N = </w:t>
            </w:r>
            <w:r w:rsidR="00D74D31">
              <w:rPr>
                <w:rFonts w:ascii="Arial" w:eastAsia="SimSun" w:hAnsi="Arial" w:cs="Times New Roman"/>
                <w:sz w:val="18"/>
                <w:szCs w:val="20"/>
                <w:highlight w:val="yellow"/>
                <w:lang w:val="en-GB"/>
              </w:rPr>
              <w:t>[</w:t>
            </w:r>
            <w:r w:rsidRPr="009D1611">
              <w:rPr>
                <w:rFonts w:ascii="Arial" w:eastAsia="SimSun" w:hAnsi="Arial" w:cs="Times New Roman"/>
                <w:sz w:val="18"/>
                <w:szCs w:val="20"/>
                <w:highlight w:val="yellow"/>
                <w:lang w:val="en-GB"/>
              </w:rPr>
              <w:t>2</w:t>
            </w:r>
            <w:r w:rsidR="00D74D31">
              <w:rPr>
                <w:rFonts w:ascii="Arial" w:eastAsia="SimSun" w:hAnsi="Arial" w:cs="Times New Roman"/>
                <w:sz w:val="18"/>
                <w:szCs w:val="20"/>
                <w:lang w:val="en-GB"/>
              </w:rPr>
              <w:t>]</w:t>
            </w:r>
            <w:r>
              <w:rPr>
                <w:rFonts w:ascii="Arial" w:eastAsia="SimSun" w:hAnsi="Arial" w:cs="Times New Roman"/>
                <w:sz w:val="18"/>
                <w:szCs w:val="20"/>
                <w:lang w:val="en-GB"/>
              </w:rPr>
              <w:t xml:space="preserve"> </w:t>
            </w:r>
            <w:r w:rsidRPr="009D1611">
              <w:rPr>
                <w:rFonts w:ascii="Arial" w:eastAsia="SimSun" w:hAnsi="Arial" w:cs="Times New Roman"/>
                <w:sz w:val="18"/>
                <w:szCs w:val="20"/>
                <w:highlight w:val="yellow"/>
                <w:lang w:val="en-GB"/>
              </w:rPr>
              <w:t xml:space="preserve">when </w:t>
            </w:r>
            <w:r w:rsidR="00460D51">
              <w:rPr>
                <w:rFonts w:ascii="Arial" w:eastAsia="SimSun" w:hAnsi="Arial" w:cs="Times New Roman"/>
                <w:sz w:val="18"/>
                <w:szCs w:val="20"/>
                <w:highlight w:val="yellow"/>
                <w:lang w:val="en-GB"/>
              </w:rPr>
              <w:t>RRM enhancement for high speed</w:t>
            </w:r>
            <w:r w:rsidRPr="009D1611">
              <w:rPr>
                <w:rFonts w:ascii="Arial" w:eastAsia="SimSun" w:hAnsi="Arial" w:cs="Times New Roman"/>
                <w:sz w:val="18"/>
                <w:szCs w:val="20"/>
                <w:highlight w:val="yellow"/>
                <w:lang w:val="en-GB"/>
              </w:rPr>
              <w:t xml:space="preserve"> </w:t>
            </w:r>
            <w:r w:rsidR="00460D51">
              <w:rPr>
                <w:rFonts w:ascii="Arial" w:eastAsia="SimSun" w:hAnsi="Arial" w:cs="Times New Roman"/>
                <w:sz w:val="18"/>
                <w:szCs w:val="20"/>
                <w:highlight w:val="yellow"/>
                <w:lang w:val="en-GB"/>
              </w:rPr>
              <w:t>is</w:t>
            </w:r>
            <w:r w:rsidRPr="009D1611">
              <w:rPr>
                <w:rFonts w:ascii="Arial" w:eastAsia="SimSun" w:hAnsi="Arial" w:cs="Times New Roman"/>
                <w:sz w:val="18"/>
                <w:szCs w:val="20"/>
                <w:highlight w:val="yellow"/>
                <w:lang w:val="en-GB"/>
              </w:rPr>
              <w:t xml:space="preserve"> configured.</w:t>
            </w:r>
          </w:p>
          <w:p w14:paraId="7A01C426" w14:textId="439CF3F3" w:rsidR="009D1611" w:rsidRPr="009D1611" w:rsidRDefault="009D1611" w:rsidP="009D1611">
            <w:pPr>
              <w:keepNext/>
              <w:keepLines/>
              <w:spacing w:after="0" w:line="240" w:lineRule="auto"/>
              <w:ind w:left="851" w:hanging="851"/>
              <w:rPr>
                <w:rFonts w:ascii="Arial" w:eastAsia="SimSun" w:hAnsi="Arial" w:cs="Times New Roman"/>
                <w:sz w:val="18"/>
                <w:szCs w:val="20"/>
                <w:lang w:val="en-GB"/>
              </w:rPr>
            </w:pPr>
          </w:p>
        </w:tc>
      </w:tr>
    </w:tbl>
    <w:p w14:paraId="6F9A6C59" w14:textId="4597E78D" w:rsidR="009D1611" w:rsidRDefault="009D1611" w:rsidP="00EF64E4"/>
    <w:p w14:paraId="128E9F68" w14:textId="4BC3EF5E" w:rsidR="00BB4AC1" w:rsidRPr="00BB4AC1" w:rsidRDefault="00BB4AC1" w:rsidP="00BB4AC1">
      <w:pPr>
        <w:pStyle w:val="TH"/>
        <w:rPr>
          <w:rFonts w:ascii="Arial" w:eastAsia="SimSun" w:hAnsi="Arial"/>
        </w:rPr>
      </w:pPr>
      <w:r w:rsidRPr="00FE3B25">
        <w:rPr>
          <w:rFonts w:ascii="Arial" w:eastAsia="SimSun" w:hAnsi="Arial"/>
        </w:rPr>
        <w:t xml:space="preserve">Table </w:t>
      </w:r>
      <w:r w:rsidRPr="00227047">
        <w:rPr>
          <w:rFonts w:ascii="Arial" w:eastAsia="SimSun" w:hAnsi="Arial"/>
          <w:bCs/>
        </w:rPr>
        <w:t>5</w:t>
      </w:r>
      <w:r w:rsidRPr="00FE3B25">
        <w:rPr>
          <w:rFonts w:ascii="Arial" w:eastAsia="SimSun" w:hAnsi="Arial"/>
        </w:rPr>
        <w:t>:</w:t>
      </w:r>
      <w:r>
        <w:rPr>
          <w:rFonts w:ascii="Arial" w:eastAsia="SimSun" w:hAnsi="Arial"/>
          <w:b w:val="0"/>
        </w:rPr>
        <w:t xml:space="preserve"> </w:t>
      </w:r>
      <w:r w:rsidRPr="00BB4AC1">
        <w:rPr>
          <w:rFonts w:ascii="Arial" w:eastAsia="SimSun" w:hAnsi="Arial"/>
        </w:rPr>
        <w:t>Measurement period T</w:t>
      </w:r>
      <w:r w:rsidRPr="00BB4AC1">
        <w:rPr>
          <w:rFonts w:ascii="Arial" w:eastAsia="SimSun" w:hAnsi="Arial"/>
          <w:vertAlign w:val="subscript"/>
        </w:rPr>
        <w:t>L1-RSRP_Measurement_Period_CSI-RS</w:t>
      </w:r>
      <w:r w:rsidRPr="00BB4AC1">
        <w:rPr>
          <w:rFonts w:ascii="Arial" w:eastAsia="SimSun" w:hAnsi="Arial"/>
        </w:rPr>
        <w:t xml:space="preserve"> for FR</w:t>
      </w:r>
      <w:r>
        <w:rPr>
          <w:rFonts w:ascii="Arial" w:eastAsia="SimSun" w:hAnsi="Arial"/>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D1611" w:rsidRPr="009D1611" w14:paraId="3334DCF6" w14:textId="77777777" w:rsidTr="005D497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088A552" w14:textId="77777777" w:rsidR="009D1611" w:rsidRPr="009D1611" w:rsidRDefault="009D1611" w:rsidP="009D1611">
            <w:pPr>
              <w:keepNext/>
              <w:keepLines/>
              <w:spacing w:after="0" w:line="240" w:lineRule="auto"/>
              <w:jc w:val="center"/>
              <w:rPr>
                <w:rFonts w:ascii="Arial" w:eastAsia="Malgun Gothic" w:hAnsi="Arial" w:cs="Times New Roman"/>
                <w:b/>
                <w:sz w:val="18"/>
                <w:szCs w:val="20"/>
                <w:lang w:val="en-GB"/>
              </w:rPr>
            </w:pPr>
            <w:bookmarkStart w:id="3" w:name="_Hlk71648977"/>
            <w:r w:rsidRPr="009D1611">
              <w:rPr>
                <w:rFonts w:ascii="Arial" w:eastAsia="Malgun Gothic" w:hAnsi="Arial" w:cs="Times New Roman"/>
                <w:b/>
                <w:sz w:val="18"/>
                <w:szCs w:val="20"/>
                <w:lang w:val="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53AFE27" w14:textId="77777777" w:rsidR="009D1611" w:rsidRPr="009D1611" w:rsidRDefault="009D1611" w:rsidP="009D1611">
            <w:pPr>
              <w:keepNext/>
              <w:keepLines/>
              <w:spacing w:after="0" w:line="240" w:lineRule="auto"/>
              <w:jc w:val="center"/>
              <w:rPr>
                <w:rFonts w:ascii="Arial" w:eastAsia="Malgun Gothic" w:hAnsi="Arial" w:cs="Times New Roman"/>
                <w:b/>
                <w:sz w:val="18"/>
                <w:szCs w:val="20"/>
                <w:lang w:val="en-GB"/>
              </w:rPr>
            </w:pPr>
            <w:r w:rsidRPr="009D1611">
              <w:rPr>
                <w:rFonts w:ascii="Arial" w:eastAsia="Malgun Gothic" w:hAnsi="Arial" w:cs="Times New Roman"/>
                <w:b/>
                <w:sz w:val="18"/>
                <w:szCs w:val="20"/>
                <w:lang w:val="en-GB"/>
              </w:rPr>
              <w:t>T</w:t>
            </w:r>
            <w:r w:rsidRPr="009D1611">
              <w:rPr>
                <w:rFonts w:ascii="Arial" w:eastAsia="Malgun Gothic" w:hAnsi="Arial" w:cs="Times New Roman"/>
                <w:b/>
                <w:sz w:val="18"/>
                <w:szCs w:val="20"/>
                <w:vertAlign w:val="subscript"/>
                <w:lang w:val="en-GB"/>
              </w:rPr>
              <w:t>L1-RSRP_Measurement_Period_CSI-RS</w:t>
            </w:r>
            <w:r w:rsidRPr="009D1611">
              <w:rPr>
                <w:rFonts w:ascii="Arial" w:eastAsia="Malgun Gothic" w:hAnsi="Arial" w:cs="Times New Roman"/>
                <w:b/>
                <w:sz w:val="18"/>
                <w:szCs w:val="20"/>
                <w:lang w:val="en-GB"/>
              </w:rPr>
              <w:t xml:space="preserve"> (ms) </w:t>
            </w:r>
          </w:p>
        </w:tc>
      </w:tr>
      <w:tr w:rsidR="009D1611" w:rsidRPr="009D1611" w14:paraId="13008A72" w14:textId="77777777" w:rsidTr="005D497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E0D8517" w14:textId="77777777" w:rsidR="009D1611" w:rsidRPr="009D1611" w:rsidRDefault="009D1611" w:rsidP="009D1611">
            <w:pPr>
              <w:keepNext/>
              <w:keepLines/>
              <w:spacing w:after="0" w:line="240" w:lineRule="auto"/>
              <w:jc w:val="center"/>
              <w:rPr>
                <w:rFonts w:ascii="Arial" w:eastAsia="SimSun" w:hAnsi="Arial" w:cs="Times New Roman"/>
                <w:sz w:val="18"/>
                <w:szCs w:val="20"/>
                <w:lang w:val="en-GB"/>
              </w:rPr>
            </w:pPr>
            <w:r w:rsidRPr="009D1611">
              <w:rPr>
                <w:rFonts w:ascii="Arial" w:eastAsia="SimSun" w:hAnsi="Arial" w:cs="Times New Roman"/>
                <w:sz w:val="18"/>
                <w:szCs w:val="20"/>
                <w:lang w:val="en-GB"/>
              </w:rPr>
              <w:t>non-DRX</w:t>
            </w:r>
          </w:p>
        </w:tc>
        <w:tc>
          <w:tcPr>
            <w:tcW w:w="4582" w:type="dxa"/>
            <w:tcBorders>
              <w:top w:val="single" w:sz="4" w:space="0" w:color="auto"/>
              <w:left w:val="single" w:sz="4" w:space="0" w:color="auto"/>
              <w:bottom w:val="single" w:sz="4" w:space="0" w:color="auto"/>
              <w:right w:val="single" w:sz="4" w:space="0" w:color="auto"/>
            </w:tcBorders>
            <w:hideMark/>
          </w:tcPr>
          <w:p w14:paraId="37B76DEA" w14:textId="1D806090" w:rsidR="009D1611" w:rsidRPr="009D1611" w:rsidRDefault="009D1611" w:rsidP="009D1611">
            <w:pPr>
              <w:keepNext/>
              <w:keepLines/>
              <w:spacing w:after="0" w:line="240" w:lineRule="auto"/>
              <w:jc w:val="center"/>
              <w:rPr>
                <w:rFonts w:ascii="Arial" w:eastAsia="SimSun" w:hAnsi="Arial" w:cs="Times New Roman"/>
                <w:sz w:val="18"/>
                <w:szCs w:val="20"/>
                <w:lang w:val="en-GB"/>
              </w:rPr>
            </w:pPr>
            <w:r w:rsidRPr="009D1611">
              <w:rPr>
                <w:rFonts w:ascii="Arial" w:eastAsia="SimSun" w:hAnsi="Arial" w:cs="v4.2.0"/>
                <w:sz w:val="18"/>
                <w:szCs w:val="20"/>
                <w:lang w:val="en-GB"/>
              </w:rPr>
              <w:t>max(T</w:t>
            </w:r>
            <w:r w:rsidRPr="009D1611">
              <w:rPr>
                <w:rFonts w:ascii="Arial" w:eastAsia="SimSun" w:hAnsi="Arial" w:cs="v4.2.0"/>
                <w:sz w:val="18"/>
                <w:szCs w:val="20"/>
                <w:vertAlign w:val="subscript"/>
                <w:lang w:val="en-GB"/>
              </w:rPr>
              <w:t>Report</w:t>
            </w:r>
            <w:r w:rsidRPr="009D1611">
              <w:rPr>
                <w:rFonts w:ascii="Arial" w:eastAsia="SimSun" w:hAnsi="Arial" w:cs="v4.2.0"/>
                <w:sz w:val="18"/>
                <w:szCs w:val="20"/>
                <w:lang w:val="en-GB"/>
              </w:rPr>
              <w:t>, ceil(M*P</w:t>
            </w:r>
            <w:r>
              <w:rPr>
                <w:rFonts w:ascii="Arial" w:eastAsia="SimSun" w:hAnsi="Arial" w:cs="v4.2.0"/>
                <w:sz w:val="18"/>
                <w:szCs w:val="20"/>
                <w:lang w:val="en-GB"/>
              </w:rPr>
              <w:t>*N</w:t>
            </w:r>
            <w:r w:rsidRPr="009D1611">
              <w:rPr>
                <w:rFonts w:ascii="Arial" w:eastAsia="SimSun" w:hAnsi="Arial" w:cs="v4.2.0"/>
                <w:sz w:val="18"/>
                <w:szCs w:val="20"/>
                <w:lang w:val="en-GB"/>
              </w:rPr>
              <w:t>)*T</w:t>
            </w:r>
            <w:r w:rsidRPr="009D1611">
              <w:rPr>
                <w:rFonts w:ascii="Arial" w:eastAsia="SimSun" w:hAnsi="Arial" w:cs="v4.2.0"/>
                <w:sz w:val="18"/>
                <w:szCs w:val="20"/>
                <w:vertAlign w:val="subscript"/>
                <w:lang w:val="en-GB"/>
              </w:rPr>
              <w:t>CSI-RS</w:t>
            </w:r>
            <w:r w:rsidRPr="009D1611">
              <w:rPr>
                <w:rFonts w:ascii="Arial" w:eastAsia="SimSun" w:hAnsi="Arial" w:cs="v4.2.0"/>
                <w:sz w:val="18"/>
                <w:szCs w:val="20"/>
                <w:lang w:val="en-GB"/>
              </w:rPr>
              <w:t>)</w:t>
            </w:r>
          </w:p>
        </w:tc>
      </w:tr>
      <w:tr w:rsidR="009D1611" w:rsidRPr="009D1611" w14:paraId="1647E8AF" w14:textId="77777777" w:rsidTr="005D497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6CBE220" w14:textId="77777777" w:rsidR="009D1611" w:rsidRPr="009D1611" w:rsidRDefault="009D1611" w:rsidP="009D1611">
            <w:pPr>
              <w:keepNext/>
              <w:keepLines/>
              <w:spacing w:after="0" w:line="240" w:lineRule="auto"/>
              <w:jc w:val="center"/>
              <w:rPr>
                <w:rFonts w:ascii="Arial" w:eastAsia="SimSun" w:hAnsi="Arial" w:cs="Times New Roman"/>
                <w:sz w:val="18"/>
                <w:szCs w:val="20"/>
                <w:lang w:val="en-GB"/>
              </w:rPr>
            </w:pPr>
            <w:r w:rsidRPr="009D1611">
              <w:rPr>
                <w:rFonts w:ascii="Arial" w:eastAsia="SimSun" w:hAnsi="Arial" w:cs="Times New Roman"/>
                <w:sz w:val="18"/>
                <w:szCs w:val="20"/>
                <w:lang w:val="en-GB"/>
              </w:rPr>
              <w:t xml:space="preserve">DRX cycle </w:t>
            </w:r>
            <w:r w:rsidRPr="009D1611">
              <w:rPr>
                <w:rFonts w:ascii="Arial" w:eastAsia="SimSun" w:hAnsi="Arial" w:cs="Arial" w:hint="eastAsia"/>
                <w:sz w:val="18"/>
                <w:szCs w:val="20"/>
                <w:lang w:val="en-GB"/>
              </w:rPr>
              <w:t>≤</w:t>
            </w:r>
            <w:r w:rsidRPr="009D1611">
              <w:rPr>
                <w:rFonts w:ascii="Arial" w:eastAsia="SimSun" w:hAnsi="Arial" w:cs="Arial"/>
                <w:sz w:val="18"/>
                <w:szCs w:val="20"/>
                <w:lang w:val="en-GB"/>
              </w:rPr>
              <w:t xml:space="preserve"> </w:t>
            </w:r>
            <w:r w:rsidRPr="009D1611">
              <w:rPr>
                <w:rFonts w:ascii="Arial" w:eastAsia="SimSun" w:hAnsi="Arial" w:cs="Times New Roman"/>
                <w:sz w:val="18"/>
                <w:szCs w:val="20"/>
                <w:lang w:val="en-GB"/>
              </w:rPr>
              <w:t>320ms</w:t>
            </w:r>
          </w:p>
        </w:tc>
        <w:tc>
          <w:tcPr>
            <w:tcW w:w="4582" w:type="dxa"/>
            <w:tcBorders>
              <w:top w:val="single" w:sz="4" w:space="0" w:color="auto"/>
              <w:left w:val="single" w:sz="4" w:space="0" w:color="auto"/>
              <w:bottom w:val="single" w:sz="4" w:space="0" w:color="auto"/>
              <w:right w:val="single" w:sz="4" w:space="0" w:color="auto"/>
            </w:tcBorders>
            <w:hideMark/>
          </w:tcPr>
          <w:p w14:paraId="26AEADA2" w14:textId="1D33494D" w:rsidR="009D1611" w:rsidRPr="009D1611" w:rsidRDefault="009D1611" w:rsidP="009D1611">
            <w:pPr>
              <w:keepNext/>
              <w:keepLines/>
              <w:spacing w:after="0" w:line="240" w:lineRule="auto"/>
              <w:jc w:val="center"/>
              <w:rPr>
                <w:rFonts w:ascii="Arial" w:eastAsia="SimSun" w:hAnsi="Arial" w:cs="Times New Roman"/>
                <w:sz w:val="18"/>
                <w:szCs w:val="20"/>
                <w:lang w:val="en-GB"/>
              </w:rPr>
            </w:pPr>
            <w:r w:rsidRPr="009D1611">
              <w:rPr>
                <w:rFonts w:ascii="Arial" w:eastAsia="SimSun" w:hAnsi="Arial" w:cs="v4.2.0"/>
                <w:sz w:val="18"/>
                <w:szCs w:val="20"/>
                <w:lang w:val="en-GB"/>
              </w:rPr>
              <w:t>max(T</w:t>
            </w:r>
            <w:r w:rsidRPr="009D1611">
              <w:rPr>
                <w:rFonts w:ascii="Arial" w:eastAsia="SimSun" w:hAnsi="Arial" w:cs="v4.2.0"/>
                <w:sz w:val="18"/>
                <w:szCs w:val="20"/>
                <w:vertAlign w:val="subscript"/>
                <w:lang w:val="en-GB"/>
              </w:rPr>
              <w:t>Report</w:t>
            </w:r>
            <w:r w:rsidRPr="009D1611">
              <w:rPr>
                <w:rFonts w:ascii="Arial" w:eastAsia="SimSun" w:hAnsi="Arial" w:cs="v4.2.0"/>
                <w:sz w:val="18"/>
                <w:szCs w:val="20"/>
                <w:lang w:val="en-GB"/>
              </w:rPr>
              <w:t>, ceil(K *M*P</w:t>
            </w:r>
            <w:r>
              <w:rPr>
                <w:rFonts w:ascii="Arial" w:eastAsia="SimSun" w:hAnsi="Arial" w:cs="v4.2.0"/>
                <w:sz w:val="18"/>
                <w:szCs w:val="20"/>
                <w:lang w:val="en-GB"/>
              </w:rPr>
              <w:t>*N</w:t>
            </w:r>
            <w:r w:rsidRPr="009D1611">
              <w:rPr>
                <w:rFonts w:ascii="Arial" w:eastAsia="SimSun" w:hAnsi="Arial" w:cs="v4.2.0"/>
                <w:sz w:val="18"/>
                <w:szCs w:val="20"/>
                <w:lang w:val="en-GB"/>
              </w:rPr>
              <w:t>)*max(T</w:t>
            </w:r>
            <w:r w:rsidRPr="009D1611">
              <w:rPr>
                <w:rFonts w:ascii="Arial" w:eastAsia="SimSun" w:hAnsi="Arial" w:cs="v4.2.0"/>
                <w:sz w:val="18"/>
                <w:szCs w:val="20"/>
                <w:vertAlign w:val="subscript"/>
                <w:lang w:val="en-GB"/>
              </w:rPr>
              <w:t>DRX</w:t>
            </w:r>
            <w:r w:rsidRPr="009D1611">
              <w:rPr>
                <w:rFonts w:ascii="Arial" w:eastAsia="SimSun" w:hAnsi="Arial" w:cs="v4.2.0"/>
                <w:sz w:val="18"/>
                <w:szCs w:val="20"/>
                <w:lang w:val="en-GB"/>
              </w:rPr>
              <w:t>,T</w:t>
            </w:r>
            <w:r w:rsidRPr="009D1611">
              <w:rPr>
                <w:rFonts w:ascii="Arial" w:eastAsia="SimSun" w:hAnsi="Arial" w:cs="v4.2.0"/>
                <w:sz w:val="18"/>
                <w:szCs w:val="20"/>
                <w:vertAlign w:val="subscript"/>
                <w:lang w:val="en-GB"/>
              </w:rPr>
              <w:t>CSI-RS</w:t>
            </w:r>
            <w:r w:rsidRPr="009D1611">
              <w:rPr>
                <w:rFonts w:ascii="Arial" w:eastAsia="SimSun" w:hAnsi="Arial" w:cs="v4.2.0"/>
                <w:sz w:val="18"/>
                <w:szCs w:val="20"/>
                <w:lang w:val="en-GB"/>
              </w:rPr>
              <w:t>))</w:t>
            </w:r>
          </w:p>
        </w:tc>
      </w:tr>
      <w:tr w:rsidR="009D1611" w:rsidRPr="009D1611" w14:paraId="2CDF4608" w14:textId="77777777" w:rsidTr="005D497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B64A54" w14:textId="77777777" w:rsidR="009D1611" w:rsidRPr="009D1611" w:rsidRDefault="009D1611" w:rsidP="009D1611">
            <w:pPr>
              <w:keepNext/>
              <w:keepLines/>
              <w:spacing w:after="0" w:line="240" w:lineRule="auto"/>
              <w:jc w:val="center"/>
              <w:rPr>
                <w:rFonts w:ascii="Arial" w:eastAsia="SimSun" w:hAnsi="Arial" w:cs="Times New Roman"/>
                <w:sz w:val="18"/>
                <w:szCs w:val="20"/>
                <w:lang w:val="en-GB"/>
              </w:rPr>
            </w:pPr>
            <w:r w:rsidRPr="009D1611">
              <w:rPr>
                <w:rFonts w:ascii="Arial" w:eastAsia="SimSun" w:hAnsi="Arial" w:cs="Times New Roman"/>
                <w:sz w:val="18"/>
                <w:szCs w:val="20"/>
                <w:lang w:val="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F4E60AA" w14:textId="4D294731" w:rsidR="009D1611" w:rsidRPr="009D1611" w:rsidRDefault="009D1611" w:rsidP="009D1611">
            <w:pPr>
              <w:keepNext/>
              <w:keepLines/>
              <w:spacing w:after="0" w:line="240" w:lineRule="auto"/>
              <w:jc w:val="center"/>
              <w:rPr>
                <w:rFonts w:ascii="Arial" w:eastAsia="SimSun" w:hAnsi="Arial" w:cs="Times New Roman"/>
                <w:sz w:val="18"/>
                <w:szCs w:val="20"/>
                <w:lang w:val="en-GB"/>
              </w:rPr>
            </w:pPr>
            <w:r w:rsidRPr="009D1611">
              <w:rPr>
                <w:rFonts w:ascii="Arial" w:eastAsia="SimSun" w:hAnsi="Arial" w:cs="v4.2.0"/>
                <w:sz w:val="18"/>
                <w:szCs w:val="20"/>
                <w:lang w:val="en-GB"/>
              </w:rPr>
              <w:t>ceil(M*P</w:t>
            </w:r>
            <w:r>
              <w:rPr>
                <w:rFonts w:ascii="Arial" w:eastAsia="SimSun" w:hAnsi="Arial" w:cs="v4.2.0"/>
                <w:sz w:val="18"/>
                <w:szCs w:val="20"/>
                <w:lang w:val="en-GB"/>
              </w:rPr>
              <w:t>*N</w:t>
            </w:r>
            <w:r w:rsidRPr="009D1611">
              <w:rPr>
                <w:rFonts w:ascii="Arial" w:eastAsia="SimSun" w:hAnsi="Arial" w:cs="v4.2.0"/>
                <w:sz w:val="18"/>
                <w:szCs w:val="20"/>
                <w:lang w:val="en-GB"/>
              </w:rPr>
              <w:t>)*T</w:t>
            </w:r>
            <w:r w:rsidRPr="009D1611">
              <w:rPr>
                <w:rFonts w:ascii="Arial" w:eastAsia="SimSun" w:hAnsi="Arial" w:cs="v4.2.0"/>
                <w:sz w:val="18"/>
                <w:szCs w:val="20"/>
                <w:vertAlign w:val="subscript"/>
                <w:lang w:val="en-GB"/>
              </w:rPr>
              <w:t>DRX</w:t>
            </w:r>
          </w:p>
        </w:tc>
      </w:tr>
      <w:tr w:rsidR="009D1611" w:rsidRPr="009D1611" w14:paraId="09CB4296" w14:textId="77777777" w:rsidTr="005D497B">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C8E6685" w14:textId="77777777" w:rsidR="009D1611" w:rsidRPr="009D1611" w:rsidRDefault="009D1611" w:rsidP="009D1611">
            <w:pPr>
              <w:keepNext/>
              <w:keepLines/>
              <w:spacing w:after="0" w:line="240" w:lineRule="auto"/>
              <w:ind w:left="851" w:hanging="851"/>
              <w:rPr>
                <w:rFonts w:ascii="Arial" w:eastAsia="SimSun" w:hAnsi="Arial" w:cs="Times New Roman"/>
                <w:sz w:val="18"/>
                <w:szCs w:val="20"/>
                <w:lang w:val="en-GB"/>
              </w:rPr>
            </w:pPr>
            <w:r w:rsidRPr="009D1611">
              <w:rPr>
                <w:rFonts w:ascii="Arial" w:eastAsia="SimSun" w:hAnsi="Arial" w:cs="Times New Roman"/>
                <w:sz w:val="18"/>
                <w:szCs w:val="20"/>
                <w:lang w:val="en-GB"/>
              </w:rPr>
              <w:t>Note 1:</w:t>
            </w:r>
            <w:r w:rsidRPr="009D1611">
              <w:rPr>
                <w:rFonts w:ascii="Arial" w:eastAsia="SimSun" w:hAnsi="Arial" w:cs="Times New Roman"/>
                <w:sz w:val="28"/>
                <w:szCs w:val="20"/>
                <w:lang w:val="en-GB"/>
              </w:rPr>
              <w:tab/>
            </w:r>
            <w:r w:rsidRPr="009D1611">
              <w:rPr>
                <w:rFonts w:ascii="Arial" w:eastAsia="SimSun" w:hAnsi="Arial" w:cs="v4.2.0"/>
                <w:sz w:val="18"/>
                <w:szCs w:val="20"/>
                <w:lang w:val="en-GB"/>
              </w:rPr>
              <w:t>T</w:t>
            </w:r>
            <w:r w:rsidRPr="009D1611">
              <w:rPr>
                <w:rFonts w:ascii="Arial" w:eastAsia="SimSun" w:hAnsi="Arial" w:cs="v4.2.0"/>
                <w:sz w:val="18"/>
                <w:szCs w:val="20"/>
                <w:vertAlign w:val="subscript"/>
                <w:lang w:val="en-GB"/>
              </w:rPr>
              <w:t>CSI-RS</w:t>
            </w:r>
            <w:r w:rsidRPr="009D1611">
              <w:rPr>
                <w:rFonts w:ascii="Arial" w:eastAsia="SimSun" w:hAnsi="Arial" w:cs="Times New Roman"/>
                <w:sz w:val="18"/>
                <w:szCs w:val="20"/>
                <w:lang w:val="en-GB"/>
              </w:rPr>
              <w:t xml:space="preserve"> is the periodicity of CSI-RS configured for L1-RSRP measurement.</w:t>
            </w:r>
            <w:r w:rsidRPr="009D1611">
              <w:rPr>
                <w:rFonts w:ascii="Arial" w:eastAsia="SimSun" w:hAnsi="Arial" w:cs="v4.2.0"/>
                <w:sz w:val="18"/>
                <w:szCs w:val="20"/>
                <w:lang w:val="en-GB"/>
              </w:rPr>
              <w:t xml:space="preserve"> T</w:t>
            </w:r>
            <w:r w:rsidRPr="009D1611">
              <w:rPr>
                <w:rFonts w:ascii="Arial" w:eastAsia="SimSun" w:hAnsi="Arial" w:cs="v4.2.0"/>
                <w:sz w:val="18"/>
                <w:szCs w:val="20"/>
                <w:vertAlign w:val="subscript"/>
                <w:lang w:val="en-GB"/>
              </w:rPr>
              <w:t>DRX</w:t>
            </w:r>
            <w:r w:rsidRPr="009D1611">
              <w:rPr>
                <w:rFonts w:ascii="Arial" w:eastAsia="SimSun" w:hAnsi="Arial" w:cs="Times New Roman"/>
                <w:sz w:val="18"/>
                <w:szCs w:val="20"/>
                <w:lang w:val="en-GB"/>
              </w:rPr>
              <w:t xml:space="preserve"> is the DRX cycle length. </w:t>
            </w:r>
            <w:r w:rsidRPr="009D1611">
              <w:rPr>
                <w:rFonts w:ascii="Arial" w:eastAsia="SimSun" w:hAnsi="Arial" w:cs="v4.2.0"/>
                <w:sz w:val="18"/>
                <w:szCs w:val="20"/>
                <w:lang w:val="en-GB"/>
              </w:rPr>
              <w:t>T</w:t>
            </w:r>
            <w:r w:rsidRPr="009D1611">
              <w:rPr>
                <w:rFonts w:ascii="Arial" w:eastAsia="SimSun" w:hAnsi="Arial" w:cs="v4.2.0"/>
                <w:sz w:val="18"/>
                <w:szCs w:val="20"/>
                <w:vertAlign w:val="subscript"/>
                <w:lang w:val="en-GB"/>
              </w:rPr>
              <w:t>Report</w:t>
            </w:r>
            <w:r w:rsidRPr="009D1611">
              <w:rPr>
                <w:rFonts w:ascii="Arial" w:eastAsia="SimSun" w:hAnsi="Arial" w:cs="Times New Roman"/>
                <w:sz w:val="18"/>
                <w:szCs w:val="20"/>
                <w:lang w:val="en-GB"/>
              </w:rPr>
              <w:t xml:space="preserve"> is configured periodicity for reporting.</w:t>
            </w:r>
          </w:p>
          <w:p w14:paraId="4DFFA5FA" w14:textId="77777777" w:rsidR="009D1611" w:rsidRPr="009D1611" w:rsidRDefault="009D1611" w:rsidP="009D1611">
            <w:pPr>
              <w:keepNext/>
              <w:keepLines/>
              <w:spacing w:after="0" w:line="240" w:lineRule="auto"/>
              <w:ind w:left="851" w:hanging="851"/>
              <w:rPr>
                <w:rFonts w:ascii="Arial" w:eastAsia="SimSun" w:hAnsi="Arial" w:cs="Times New Roman"/>
                <w:sz w:val="18"/>
                <w:szCs w:val="20"/>
                <w:lang w:val="en-GB"/>
              </w:rPr>
            </w:pPr>
            <w:r w:rsidRPr="009D1611">
              <w:rPr>
                <w:rFonts w:ascii="Arial" w:eastAsia="SimSun" w:hAnsi="Arial" w:cs="Times New Roman"/>
                <w:sz w:val="18"/>
                <w:szCs w:val="20"/>
                <w:lang w:val="en-GB"/>
              </w:rPr>
              <w:t>Note 2:</w:t>
            </w:r>
            <w:r w:rsidRPr="009D1611">
              <w:rPr>
                <w:rFonts w:ascii="Arial" w:eastAsia="SimSun" w:hAnsi="Arial" w:cs="Times New Roman"/>
                <w:sz w:val="28"/>
                <w:szCs w:val="20"/>
                <w:lang w:val="en-GB"/>
              </w:rPr>
              <w:tab/>
            </w:r>
            <w:r w:rsidRPr="009D1611">
              <w:rPr>
                <w:rFonts w:ascii="Arial" w:eastAsia="SimSun" w:hAnsi="Arial" w:cs="Times New Roman"/>
                <w:sz w:val="18"/>
                <w:szCs w:val="20"/>
                <w:lang w:val="en-GB"/>
              </w:rPr>
              <w:t>the requirements are applicable provided that the CSI-RS resource configured for L1-RSRP measurement is transmitted with Density = 3.</w:t>
            </w:r>
          </w:p>
          <w:p w14:paraId="3A35F35C" w14:textId="77777777" w:rsidR="009D1611" w:rsidRDefault="009D1611" w:rsidP="009D1611">
            <w:pPr>
              <w:keepNext/>
              <w:keepLines/>
              <w:spacing w:after="0" w:line="240" w:lineRule="auto"/>
              <w:ind w:left="851" w:hanging="851"/>
              <w:rPr>
                <w:rFonts w:ascii="Arial" w:eastAsia="SimSun" w:hAnsi="Arial" w:cs="v4.2.0"/>
                <w:sz w:val="18"/>
                <w:szCs w:val="20"/>
                <w:lang w:val="en-GB"/>
              </w:rPr>
            </w:pPr>
            <w:r w:rsidRPr="009D1611">
              <w:rPr>
                <w:rFonts w:ascii="Arial" w:eastAsia="SimSun" w:hAnsi="Arial" w:cs="v4.2.0"/>
                <w:sz w:val="18"/>
                <w:szCs w:val="20"/>
                <w:lang w:val="en-GB"/>
              </w:rPr>
              <w:t>Note 3:</w:t>
            </w:r>
            <w:r w:rsidRPr="009D1611">
              <w:rPr>
                <w:rFonts w:ascii="Arial" w:eastAsia="SimSun" w:hAnsi="Arial" w:cs="v4.2.0"/>
                <w:sz w:val="18"/>
                <w:szCs w:val="20"/>
                <w:lang w:val="en-GB"/>
              </w:rPr>
              <w:tab/>
            </w:r>
            <w:r w:rsidRPr="009D1611">
              <w:rPr>
                <w:rFonts w:ascii="Arial" w:eastAsia="SimSun" w:hAnsi="Arial" w:cs="v4.2.0"/>
                <w:sz w:val="18"/>
                <w:szCs w:val="20"/>
                <w:highlight w:val="yellow"/>
                <w:lang w:val="en-GB"/>
              </w:rPr>
              <w:t>K = 1 when T</w:t>
            </w:r>
            <w:r w:rsidRPr="009D1611">
              <w:rPr>
                <w:rFonts w:ascii="Arial" w:eastAsia="SimSun" w:hAnsi="Arial" w:cs="v4.2.0"/>
                <w:sz w:val="18"/>
                <w:szCs w:val="20"/>
                <w:highlight w:val="yellow"/>
                <w:vertAlign w:val="subscript"/>
                <w:lang w:val="en-GB"/>
              </w:rPr>
              <w:t>CSI-RS</w:t>
            </w:r>
            <w:r w:rsidRPr="009D1611">
              <w:rPr>
                <w:rFonts w:ascii="Arial" w:eastAsia="SimSun" w:hAnsi="Arial" w:cs="v4.2.0"/>
                <w:sz w:val="18"/>
                <w:szCs w:val="20"/>
                <w:highlight w:val="yellow"/>
                <w:lang w:val="en-GB"/>
              </w:rPr>
              <w:t xml:space="preserve"> ≤ 40 ms and FFS are configured; otherwise K = 1.5.</w:t>
            </w:r>
          </w:p>
          <w:p w14:paraId="336FD25A" w14:textId="28587892" w:rsidR="009D1611" w:rsidRDefault="009D1611" w:rsidP="009D1611">
            <w:pPr>
              <w:keepNext/>
              <w:keepLines/>
              <w:spacing w:after="0" w:line="240" w:lineRule="auto"/>
              <w:ind w:left="851" w:hanging="851"/>
              <w:rPr>
                <w:rFonts w:ascii="Arial" w:eastAsia="SimSun" w:hAnsi="Arial" w:cs="v4.2.0"/>
                <w:sz w:val="18"/>
                <w:szCs w:val="20"/>
                <w:lang w:val="en-GB"/>
              </w:rPr>
            </w:pPr>
            <w:r w:rsidRPr="009D1611">
              <w:rPr>
                <w:rFonts w:ascii="Arial" w:eastAsia="SimSun" w:hAnsi="Arial" w:cs="v4.2.0"/>
                <w:sz w:val="18"/>
                <w:szCs w:val="20"/>
                <w:lang w:val="en-GB"/>
              </w:rPr>
              <w:t xml:space="preserve">Note </w:t>
            </w:r>
            <w:r>
              <w:rPr>
                <w:rFonts w:ascii="Arial" w:eastAsia="SimSun" w:hAnsi="Arial" w:cs="v4.2.0"/>
                <w:sz w:val="18"/>
                <w:szCs w:val="20"/>
                <w:lang w:val="en-GB"/>
              </w:rPr>
              <w:t>4</w:t>
            </w:r>
            <w:r w:rsidRPr="009D1611">
              <w:rPr>
                <w:rFonts w:ascii="Arial" w:eastAsia="SimSun" w:hAnsi="Arial" w:cs="v4.2.0"/>
                <w:sz w:val="18"/>
                <w:szCs w:val="20"/>
                <w:lang w:val="en-GB"/>
              </w:rPr>
              <w:t>:</w:t>
            </w:r>
            <w:r w:rsidRPr="009D1611">
              <w:rPr>
                <w:rFonts w:ascii="Arial" w:eastAsia="SimSun" w:hAnsi="Arial" w:cs="v4.2.0"/>
                <w:sz w:val="18"/>
                <w:szCs w:val="20"/>
                <w:lang w:val="en-GB"/>
              </w:rPr>
              <w:tab/>
            </w:r>
            <w:r w:rsidRPr="009D1611">
              <w:rPr>
                <w:rFonts w:ascii="Arial" w:eastAsia="SimSun" w:hAnsi="Arial" w:cs="v4.2.0"/>
                <w:sz w:val="18"/>
                <w:szCs w:val="20"/>
                <w:highlight w:val="yellow"/>
                <w:lang w:val="en-GB"/>
              </w:rPr>
              <w:t xml:space="preserve">N = </w:t>
            </w:r>
            <w:r w:rsidR="00D74D31">
              <w:rPr>
                <w:rFonts w:ascii="Arial" w:eastAsia="SimSun" w:hAnsi="Arial" w:cs="v4.2.0"/>
                <w:sz w:val="18"/>
                <w:szCs w:val="20"/>
                <w:highlight w:val="yellow"/>
                <w:lang w:val="en-GB"/>
              </w:rPr>
              <w:t>[</w:t>
            </w:r>
            <w:r w:rsidRPr="009D1611">
              <w:rPr>
                <w:rFonts w:ascii="Arial" w:eastAsia="SimSun" w:hAnsi="Arial" w:cs="v4.2.0"/>
                <w:sz w:val="18"/>
                <w:szCs w:val="20"/>
                <w:highlight w:val="yellow"/>
                <w:lang w:val="en-GB"/>
              </w:rPr>
              <w:t>2</w:t>
            </w:r>
            <w:r w:rsidR="00D74D31">
              <w:rPr>
                <w:rFonts w:ascii="Arial" w:eastAsia="SimSun" w:hAnsi="Arial" w:cs="v4.2.0"/>
                <w:sz w:val="18"/>
                <w:szCs w:val="20"/>
                <w:highlight w:val="yellow"/>
                <w:lang w:val="en-GB"/>
              </w:rPr>
              <w:t>]</w:t>
            </w:r>
            <w:r w:rsidRPr="009D1611">
              <w:rPr>
                <w:rFonts w:ascii="Arial" w:eastAsia="SimSun" w:hAnsi="Arial" w:cs="v4.2.0"/>
                <w:sz w:val="18"/>
                <w:szCs w:val="20"/>
                <w:highlight w:val="yellow"/>
                <w:lang w:val="en-GB"/>
              </w:rPr>
              <w:t xml:space="preserve"> when </w:t>
            </w:r>
            <w:r w:rsidR="00460D51">
              <w:rPr>
                <w:rFonts w:ascii="Arial" w:eastAsia="SimSun" w:hAnsi="Arial" w:cs="v4.2.0"/>
                <w:sz w:val="18"/>
                <w:szCs w:val="20"/>
                <w:highlight w:val="yellow"/>
                <w:lang w:val="en-GB"/>
              </w:rPr>
              <w:t>RRM enhancement for high speed is</w:t>
            </w:r>
            <w:r w:rsidRPr="009D1611">
              <w:rPr>
                <w:rFonts w:ascii="Arial" w:eastAsia="SimSun" w:hAnsi="Arial" w:cs="v4.2.0"/>
                <w:sz w:val="18"/>
                <w:szCs w:val="20"/>
                <w:highlight w:val="yellow"/>
                <w:lang w:val="en-GB"/>
              </w:rPr>
              <w:t xml:space="preserve"> configured.</w:t>
            </w:r>
          </w:p>
          <w:p w14:paraId="638F415C" w14:textId="662FD135" w:rsidR="009D1611" w:rsidRPr="009D1611" w:rsidRDefault="009D1611" w:rsidP="009D1611">
            <w:pPr>
              <w:keepNext/>
              <w:keepLines/>
              <w:spacing w:after="0" w:line="240" w:lineRule="auto"/>
              <w:ind w:left="851" w:hanging="851"/>
              <w:rPr>
                <w:rFonts w:ascii="Arial" w:eastAsia="SimSun" w:hAnsi="Arial" w:cs="v4.2.0"/>
                <w:sz w:val="18"/>
                <w:szCs w:val="20"/>
                <w:lang w:val="en-GB"/>
              </w:rPr>
            </w:pPr>
          </w:p>
        </w:tc>
      </w:tr>
      <w:bookmarkEnd w:id="3"/>
    </w:tbl>
    <w:p w14:paraId="2ECE4DF1" w14:textId="3B90D136" w:rsidR="009D1611" w:rsidRDefault="009D1611" w:rsidP="00EF64E4"/>
    <w:p w14:paraId="3DB6D7D3" w14:textId="23D38923" w:rsidR="009D1611" w:rsidRDefault="00227047" w:rsidP="00227047">
      <w:pPr>
        <w:pStyle w:val="RAN4proposal"/>
      </w:pPr>
      <w:r>
        <w:rPr>
          <w:lang w:val="en-GB"/>
        </w:rPr>
        <w:t xml:space="preserve">For FR2 HST, </w:t>
      </w:r>
      <w:r>
        <w:t>the L1-RSRP measurement enhancements proposed in Tables 4 and 5 can be used as a baseline</w:t>
      </w:r>
      <w:r w:rsidR="00443969">
        <w:t>.</w:t>
      </w:r>
    </w:p>
    <w:p w14:paraId="15701C77" w14:textId="77777777" w:rsidR="002C2994" w:rsidRDefault="002C2994" w:rsidP="00EF64E4"/>
    <w:p w14:paraId="47700C94" w14:textId="07923D3A" w:rsidR="00D85BCD" w:rsidRDefault="00E97D1B" w:rsidP="00D85BCD">
      <w:pPr>
        <w:pStyle w:val="RAN4H3"/>
      </w:pPr>
      <w:r>
        <w:t xml:space="preserve">SA </w:t>
      </w:r>
      <w:r w:rsidR="00D85BCD">
        <w:t>Cell reselection</w:t>
      </w:r>
      <w:r w:rsidR="00C60C95">
        <w:t xml:space="preserve"> </w:t>
      </w:r>
      <w:r w:rsidR="00D74D31">
        <w:t xml:space="preserve">(in idle mode) </w:t>
      </w:r>
      <w:r w:rsidR="00C60C95">
        <w:t>measurement enhancements</w:t>
      </w:r>
    </w:p>
    <w:p w14:paraId="1E0E7032" w14:textId="164766A9" w:rsidR="00D85BCD" w:rsidRDefault="00D85BCD" w:rsidP="00D85BCD">
      <w:r>
        <w:t>From [1],</w:t>
      </w:r>
      <w:r w:rsidR="00B40A49">
        <w:t xml:space="preserve"> the open question is on </w:t>
      </w:r>
      <w:r w:rsidR="00B40A49" w:rsidRPr="00B40A49">
        <w:t>how IDLE/INACTIVE state can be used in HST FR2 deployment</w:t>
      </w:r>
      <w:r w:rsidR="00B40A49">
        <w:t xml:space="preserve">. In this section, we present our views the open question. </w:t>
      </w:r>
    </w:p>
    <w:tbl>
      <w:tblPr>
        <w:tblStyle w:val="TableGrid"/>
        <w:tblW w:w="0" w:type="auto"/>
        <w:tblLook w:val="04A0" w:firstRow="1" w:lastRow="0" w:firstColumn="1" w:lastColumn="0" w:noHBand="0" w:noVBand="1"/>
      </w:tblPr>
      <w:tblGrid>
        <w:gridCol w:w="9617"/>
      </w:tblGrid>
      <w:tr w:rsidR="00D85BCD" w14:paraId="444F97B9" w14:textId="77777777" w:rsidTr="00D85BCD">
        <w:tc>
          <w:tcPr>
            <w:tcW w:w="9617" w:type="dxa"/>
          </w:tcPr>
          <w:p w14:paraId="6AD277A1" w14:textId="77777777" w:rsidR="00D85BCD" w:rsidRPr="00D85BCD" w:rsidRDefault="00D85BCD" w:rsidP="00D85BCD">
            <w:pPr>
              <w:numPr>
                <w:ilvl w:val="0"/>
                <w:numId w:val="29"/>
              </w:numPr>
              <w:rPr>
                <w:lang w:val="en-GB"/>
              </w:rPr>
            </w:pPr>
            <w:r w:rsidRPr="00D85BCD">
              <w:t>IDLE/INACTIVE mode requirements:</w:t>
            </w:r>
          </w:p>
          <w:p w14:paraId="274446A3" w14:textId="77777777" w:rsidR="00D85BCD" w:rsidRPr="00D85BCD" w:rsidRDefault="00D85BCD" w:rsidP="00D85BCD">
            <w:pPr>
              <w:numPr>
                <w:ilvl w:val="1"/>
                <w:numId w:val="29"/>
              </w:numPr>
              <w:rPr>
                <w:lang w:val="en-GB"/>
              </w:rPr>
            </w:pPr>
            <w:r w:rsidRPr="00D85BCD">
              <w:t>The companies are encouraged to provide their views on the following options and share their proposals on possible enhancements:</w:t>
            </w:r>
          </w:p>
          <w:p w14:paraId="0156AB78" w14:textId="77777777" w:rsidR="00D85BCD" w:rsidRPr="00D85BCD" w:rsidRDefault="00D85BCD" w:rsidP="00D85BCD">
            <w:pPr>
              <w:numPr>
                <w:ilvl w:val="2"/>
                <w:numId w:val="29"/>
              </w:numPr>
              <w:rPr>
                <w:lang w:val="en-GB"/>
              </w:rPr>
            </w:pPr>
            <w:r w:rsidRPr="00D85BCD">
              <w:t>Option 1: Reuse existing Rel-16 requirements</w:t>
            </w:r>
          </w:p>
          <w:p w14:paraId="74FCBC4F" w14:textId="77777777" w:rsidR="00D85BCD" w:rsidRPr="00D85BCD" w:rsidRDefault="00D85BCD" w:rsidP="00D85BCD">
            <w:pPr>
              <w:numPr>
                <w:ilvl w:val="2"/>
                <w:numId w:val="29"/>
              </w:numPr>
              <w:rPr>
                <w:lang w:val="en-GB"/>
              </w:rPr>
            </w:pPr>
            <w:r w:rsidRPr="00D85BCD">
              <w:t>Option 2: Study and define enhancements to support FR2 HST condition</w:t>
            </w:r>
          </w:p>
          <w:p w14:paraId="1ED118DD" w14:textId="19D53F06" w:rsidR="00D85BCD" w:rsidRPr="00D85BCD" w:rsidRDefault="00D85BCD" w:rsidP="00D85BCD">
            <w:pPr>
              <w:numPr>
                <w:ilvl w:val="2"/>
                <w:numId w:val="29"/>
              </w:numPr>
              <w:rPr>
                <w:lang w:val="en-GB"/>
              </w:rPr>
            </w:pPr>
            <w:r w:rsidRPr="00D85BCD">
              <w:lastRenderedPageBreak/>
              <w:t>Option 2a: For FR2 HST, the cell reselection requirements are enhanced according to Table (</w:t>
            </w:r>
            <w:r w:rsidRPr="00D85BCD">
              <w:rPr>
                <w:lang w:val="en-GB"/>
              </w:rPr>
              <w:t>T</w:t>
            </w:r>
            <w:r w:rsidRPr="00D85BCD">
              <w:rPr>
                <w:vertAlign w:val="subscript"/>
                <w:lang w:val="en-GB"/>
              </w:rPr>
              <w:t>detect,NR_Intra,</w:t>
            </w:r>
            <w:r w:rsidRPr="00D85BCD">
              <w:rPr>
                <w:lang w:val="en-GB"/>
              </w:rPr>
              <w:t xml:space="preserve"> T</w:t>
            </w:r>
            <w:r w:rsidRPr="00D85BCD">
              <w:rPr>
                <w:vertAlign w:val="subscript"/>
                <w:lang w:val="en-GB"/>
              </w:rPr>
              <w:t>measure,NR_Intra</w:t>
            </w:r>
            <w:r w:rsidRPr="00D85BCD">
              <w:rPr>
                <w:lang w:val="en-GB"/>
              </w:rPr>
              <w:t xml:space="preserve"> and T</w:t>
            </w:r>
            <w:r w:rsidRPr="00D85BCD">
              <w:rPr>
                <w:vertAlign w:val="subscript"/>
                <w:lang w:val="en-GB"/>
              </w:rPr>
              <w:t xml:space="preserve">evaluate,NR_Intra </w:t>
            </w:r>
            <w:r w:rsidRPr="00D85BCD">
              <w:rPr>
                <w:lang w:val="en-GB"/>
              </w:rPr>
              <w:t>for FR2 HST</w:t>
            </w:r>
            <w:r w:rsidRPr="00D85BCD">
              <w:t>), where N1 ≤ 4:</w:t>
            </w:r>
          </w:p>
          <w:p w14:paraId="24DF8CFE" w14:textId="395D8C90" w:rsidR="00D85BCD" w:rsidRPr="00D85BCD" w:rsidRDefault="00D85BCD" w:rsidP="00D85BCD">
            <w:pPr>
              <w:ind w:left="1800"/>
              <w:rPr>
                <w:lang w:val="en-GB"/>
              </w:rPr>
            </w:pPr>
            <w:r>
              <w:rPr>
                <w:noProof/>
                <w:lang w:val="en-GB"/>
              </w:rPr>
              <w:drawing>
                <wp:inline distT="0" distB="0" distL="0" distR="0" wp14:anchorId="2A97C5A3" wp14:editId="4241A67E">
                  <wp:extent cx="4884278" cy="1172452"/>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20373" cy="1229126"/>
                          </a:xfrm>
                          <a:prstGeom prst="rect">
                            <a:avLst/>
                          </a:prstGeom>
                          <a:noFill/>
                        </pic:spPr>
                      </pic:pic>
                    </a:graphicData>
                  </a:graphic>
                </wp:inline>
              </w:drawing>
            </w:r>
          </w:p>
          <w:p w14:paraId="56B3A688" w14:textId="77777777" w:rsidR="00D85BCD" w:rsidRPr="00D85BCD" w:rsidRDefault="00D85BCD" w:rsidP="00D85BCD">
            <w:pPr>
              <w:numPr>
                <w:ilvl w:val="1"/>
                <w:numId w:val="29"/>
              </w:numPr>
              <w:rPr>
                <w:lang w:val="en-GB"/>
              </w:rPr>
            </w:pPr>
            <w:r w:rsidRPr="00D85BCD">
              <w:t>FFS: the way how IDLE/INACTIVE state can be used in HST FR2 deployment</w:t>
            </w:r>
          </w:p>
          <w:p w14:paraId="1D32E388" w14:textId="77777777" w:rsidR="00D85BCD" w:rsidRDefault="00D85BCD" w:rsidP="00D85BCD"/>
        </w:tc>
      </w:tr>
    </w:tbl>
    <w:p w14:paraId="26CEF3E7" w14:textId="77777777" w:rsidR="00D85BCD" w:rsidRDefault="00D85BCD" w:rsidP="00D85BCD"/>
    <w:p w14:paraId="6D140B9A" w14:textId="336C005B" w:rsidR="00B40A49" w:rsidRDefault="008A552B" w:rsidP="00175B47">
      <w:r w:rsidRPr="008A552B">
        <w:t>Let us consider one deployment scenario where multiple CPE devices are uniformly distributed on the roof-top of the HST train. With the current assumption, the CPE is always in the connected mode irrespective of whether there are passengers or not in the carriage served by the CPE. It is unlikely every carriage will be fully loaded with passengers throughout their journeys, in particular, those trains which make intermediate stops for passengers to embark/disembark before reaching their final destination. When the CPE is not serving any</w:t>
      </w:r>
      <w:r w:rsidR="0091587B">
        <w:t xml:space="preserve"> users</w:t>
      </w:r>
      <w:r w:rsidRPr="008A552B">
        <w:t xml:space="preserve">, the CPE can go to the idle mode. As the CPE is travelling at high speed, the existing idle/inactive mode requirements are not suitable, which </w:t>
      </w:r>
      <w:r w:rsidR="0091587B">
        <w:t>should</w:t>
      </w:r>
      <w:r w:rsidRPr="008A552B">
        <w:t xml:space="preserve"> be enhanced</w:t>
      </w:r>
      <w:r w:rsidR="0091587B">
        <w:t>.</w:t>
      </w:r>
    </w:p>
    <w:p w14:paraId="5761C2AB" w14:textId="4C3A2115" w:rsidR="00175B47" w:rsidRPr="00175B47" w:rsidRDefault="00175B47" w:rsidP="00175B47">
      <w:r>
        <w:t xml:space="preserve">Following the same argument as in subsection 2.1.1, </w:t>
      </w:r>
      <w:r w:rsidRPr="00175B47">
        <w:t>the NR FR1 HST methodology can be used as a baseline to enhance the cell re-selection requirement for FR2 HST.</w:t>
      </w:r>
      <w:r>
        <w:t xml:space="preserve"> </w:t>
      </w:r>
      <w:r w:rsidRPr="00175B47">
        <w:t>Applying the scaling factor for NR FR1 HST to FR2 HST, we get T</w:t>
      </w:r>
      <w:r w:rsidRPr="00175B47">
        <w:rPr>
          <w:vertAlign w:val="subscript"/>
        </w:rPr>
        <w:t>detect,NR_Intra,</w:t>
      </w:r>
      <w:r w:rsidRPr="00175B47">
        <w:t xml:space="preserve"> T</w:t>
      </w:r>
      <w:r w:rsidRPr="00175B47">
        <w:rPr>
          <w:vertAlign w:val="subscript"/>
        </w:rPr>
        <w:t>measure,NR_Intra</w:t>
      </w:r>
      <w:r w:rsidRPr="00175B47">
        <w:t xml:space="preserve"> and T</w:t>
      </w:r>
      <w:r w:rsidRPr="00175B47">
        <w:rPr>
          <w:vertAlign w:val="subscript"/>
        </w:rPr>
        <w:t>evaluate, NR_intra</w:t>
      </w:r>
      <w:r w:rsidRPr="00175B47">
        <w:t xml:space="preserve"> as outlined in Table </w:t>
      </w:r>
      <w:r>
        <w:t>4</w:t>
      </w:r>
      <w:r w:rsidRPr="00175B47">
        <w:t xml:space="preserve">.    </w:t>
      </w:r>
    </w:p>
    <w:p w14:paraId="2C249EC3" w14:textId="74DFCD67" w:rsidR="00030330" w:rsidRPr="00030330" w:rsidRDefault="00030330" w:rsidP="00030330">
      <w:pPr>
        <w:keepNext/>
        <w:keepLines/>
        <w:spacing w:after="0" w:line="240" w:lineRule="auto"/>
        <w:jc w:val="center"/>
        <w:rPr>
          <w:rFonts w:ascii="Arial" w:eastAsia="Malgun Gothic" w:hAnsi="Arial" w:cs="Times New Roman"/>
          <w:b/>
          <w:sz w:val="18"/>
          <w:szCs w:val="20"/>
          <w:lang w:val="en-GB"/>
        </w:rPr>
      </w:pPr>
      <w:r w:rsidRPr="00030330">
        <w:rPr>
          <w:rFonts w:ascii="Arial" w:eastAsia="Malgun Gothic" w:hAnsi="Arial" w:cs="Times New Roman"/>
          <w:b/>
          <w:sz w:val="18"/>
          <w:szCs w:val="20"/>
          <w:lang w:val="en-GB"/>
        </w:rPr>
        <w:t xml:space="preserve">Table </w:t>
      </w:r>
      <w:r>
        <w:rPr>
          <w:rFonts w:ascii="Arial" w:eastAsia="Malgun Gothic" w:hAnsi="Arial" w:cs="Times New Roman"/>
          <w:b/>
          <w:sz w:val="18"/>
          <w:szCs w:val="20"/>
          <w:lang w:val="en-GB"/>
        </w:rPr>
        <w:t>4</w:t>
      </w:r>
      <w:r w:rsidRPr="00030330">
        <w:rPr>
          <w:rFonts w:ascii="Arial" w:eastAsia="Malgun Gothic" w:hAnsi="Arial" w:cs="Times New Roman"/>
          <w:b/>
          <w:sz w:val="18"/>
          <w:szCs w:val="20"/>
          <w:lang w:val="en-GB"/>
        </w:rPr>
        <w:t>: T</w:t>
      </w:r>
      <w:r w:rsidRPr="00030330">
        <w:rPr>
          <w:rFonts w:ascii="Arial" w:eastAsia="Malgun Gothic" w:hAnsi="Arial" w:cs="Times New Roman"/>
          <w:b/>
          <w:sz w:val="18"/>
          <w:szCs w:val="20"/>
          <w:vertAlign w:val="subscript"/>
          <w:lang w:val="en-GB"/>
        </w:rPr>
        <w:t>detect,NR_Intra,</w:t>
      </w:r>
      <w:r w:rsidRPr="00030330">
        <w:rPr>
          <w:rFonts w:ascii="Arial" w:eastAsia="Malgun Gothic" w:hAnsi="Arial" w:cs="Times New Roman"/>
          <w:b/>
          <w:sz w:val="18"/>
          <w:szCs w:val="20"/>
          <w:lang w:val="en-GB"/>
        </w:rPr>
        <w:t xml:space="preserve"> T</w:t>
      </w:r>
      <w:r w:rsidRPr="00030330">
        <w:rPr>
          <w:rFonts w:ascii="Arial" w:eastAsia="Malgun Gothic" w:hAnsi="Arial" w:cs="Times New Roman"/>
          <w:b/>
          <w:sz w:val="18"/>
          <w:szCs w:val="20"/>
          <w:vertAlign w:val="subscript"/>
          <w:lang w:val="en-GB"/>
        </w:rPr>
        <w:t>measure,NR_Intra</w:t>
      </w:r>
      <w:r w:rsidRPr="00030330">
        <w:rPr>
          <w:rFonts w:ascii="Arial" w:eastAsia="Malgun Gothic" w:hAnsi="Arial" w:cs="Times New Roman"/>
          <w:b/>
          <w:sz w:val="18"/>
          <w:szCs w:val="20"/>
          <w:lang w:val="en-GB"/>
        </w:rPr>
        <w:t xml:space="preserve"> and T</w:t>
      </w:r>
      <w:r w:rsidRPr="00030330">
        <w:rPr>
          <w:rFonts w:ascii="Arial" w:eastAsia="Malgun Gothic" w:hAnsi="Arial" w:cs="Times New Roman"/>
          <w:b/>
          <w:sz w:val="18"/>
          <w:szCs w:val="20"/>
          <w:vertAlign w:val="subscript"/>
          <w:lang w:val="en-GB"/>
        </w:rPr>
        <w:t xml:space="preserve">evaluate,NR_Intra </w:t>
      </w:r>
      <w:r w:rsidRPr="00030330">
        <w:rPr>
          <w:rFonts w:ascii="Arial" w:eastAsia="Malgun Gothic" w:hAnsi="Arial" w:cs="Times New Roman"/>
          <w:b/>
          <w:sz w:val="18"/>
          <w:szCs w:val="20"/>
          <w:lang w:val="en-GB"/>
        </w:rPr>
        <w:t>for FR2 HST</w:t>
      </w:r>
    </w:p>
    <w:p w14:paraId="13EB5DA2" w14:textId="77777777" w:rsidR="00030330" w:rsidRPr="00030330" w:rsidRDefault="00030330" w:rsidP="00030330">
      <w:pPr>
        <w:keepNext/>
        <w:keepLines/>
        <w:spacing w:after="0" w:line="240" w:lineRule="auto"/>
        <w:jc w:val="center"/>
        <w:rPr>
          <w:rFonts w:ascii="Arial" w:eastAsia="Malgun Gothic" w:hAnsi="Arial" w:cs="Times New Roman"/>
          <w:b/>
          <w:sz w:val="18"/>
          <w:szCs w:val="20"/>
          <w:lang w:val="en-GB"/>
        </w:rPr>
      </w:pP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2138"/>
        <w:gridCol w:w="2139"/>
        <w:gridCol w:w="2138"/>
      </w:tblGrid>
      <w:tr w:rsidR="00030330" w:rsidRPr="00030330" w14:paraId="3A02397B" w14:textId="77777777" w:rsidTr="005D497B">
        <w:trPr>
          <w:cantSplit/>
          <w:trHeight w:val="4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4773CB92" w14:textId="77777777" w:rsidR="00030330" w:rsidRPr="00030330" w:rsidRDefault="00030330" w:rsidP="00030330">
            <w:pPr>
              <w:keepNext/>
              <w:keepLines/>
              <w:spacing w:after="0" w:line="240" w:lineRule="auto"/>
              <w:jc w:val="center"/>
              <w:rPr>
                <w:rFonts w:ascii="Arial" w:eastAsia="Malgun Gothic" w:hAnsi="Arial" w:cs="Times New Roman"/>
                <w:b/>
                <w:sz w:val="18"/>
                <w:szCs w:val="20"/>
                <w:lang w:val="en-GB"/>
              </w:rPr>
            </w:pPr>
            <w:r w:rsidRPr="00030330">
              <w:rPr>
                <w:rFonts w:ascii="Arial" w:eastAsia="Malgun Gothic" w:hAnsi="Arial" w:cs="Times New Roman"/>
                <w:b/>
                <w:sz w:val="18"/>
                <w:szCs w:val="20"/>
                <w:lang w:val="en-GB"/>
              </w:rP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405570F6" w14:textId="77777777" w:rsidR="00030330" w:rsidRPr="00030330" w:rsidRDefault="00030330" w:rsidP="00030330">
            <w:pPr>
              <w:keepNext/>
              <w:keepLines/>
              <w:spacing w:after="0" w:line="240" w:lineRule="auto"/>
              <w:jc w:val="center"/>
              <w:rPr>
                <w:rFonts w:ascii="Arial" w:eastAsia="Malgun Gothic" w:hAnsi="Arial" w:cs="Times New Roman"/>
                <w:b/>
                <w:sz w:val="18"/>
                <w:szCs w:val="20"/>
                <w:lang w:val="en-GB"/>
              </w:rPr>
            </w:pPr>
            <w:r w:rsidRPr="00030330">
              <w:rPr>
                <w:rFonts w:ascii="Arial" w:eastAsia="Malgun Gothic" w:hAnsi="Arial" w:cs="Times New Roman"/>
                <w:b/>
                <w:sz w:val="18"/>
                <w:szCs w:val="20"/>
                <w:lang w:val="en-GB"/>
              </w:rPr>
              <w:t>T</w:t>
            </w:r>
            <w:r w:rsidRPr="00030330">
              <w:rPr>
                <w:rFonts w:ascii="Arial" w:eastAsia="Malgun Gothic" w:hAnsi="Arial" w:cs="Times New Roman"/>
                <w:b/>
                <w:sz w:val="18"/>
                <w:szCs w:val="20"/>
                <w:vertAlign w:val="subscript"/>
                <w:lang w:val="en-GB"/>
              </w:rPr>
              <w:t>detect,NR_Intra</w:t>
            </w:r>
            <w:r w:rsidRPr="00030330">
              <w:rPr>
                <w:rFonts w:ascii="Arial" w:eastAsia="Malgun Gothic" w:hAnsi="Arial" w:cs="Times New Roman"/>
                <w:b/>
                <w:sz w:val="18"/>
                <w:szCs w:val="20"/>
                <w:lang w:val="en-GB"/>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28DB6DCD" w14:textId="77777777" w:rsidR="00030330" w:rsidRPr="00030330" w:rsidRDefault="00030330" w:rsidP="00030330">
            <w:pPr>
              <w:keepNext/>
              <w:keepLines/>
              <w:spacing w:after="0" w:line="240" w:lineRule="auto"/>
              <w:jc w:val="center"/>
              <w:rPr>
                <w:rFonts w:ascii="Arial" w:eastAsia="Malgun Gothic" w:hAnsi="Arial" w:cs="Times New Roman"/>
                <w:b/>
                <w:sz w:val="18"/>
                <w:szCs w:val="20"/>
                <w:lang w:val="en-GB"/>
              </w:rPr>
            </w:pPr>
            <w:r w:rsidRPr="00030330">
              <w:rPr>
                <w:rFonts w:ascii="Arial" w:eastAsia="Malgun Gothic" w:hAnsi="Arial" w:cs="Times New Roman"/>
                <w:b/>
                <w:sz w:val="18"/>
                <w:szCs w:val="20"/>
                <w:lang w:val="en-GB"/>
              </w:rPr>
              <w:t>T</w:t>
            </w:r>
            <w:r w:rsidRPr="00030330">
              <w:rPr>
                <w:rFonts w:ascii="Arial" w:eastAsia="Malgun Gothic" w:hAnsi="Arial" w:cs="Times New Roman"/>
                <w:b/>
                <w:sz w:val="18"/>
                <w:szCs w:val="20"/>
                <w:vertAlign w:val="subscript"/>
                <w:lang w:val="en-GB"/>
              </w:rPr>
              <w:t>measure,NR_Intra</w:t>
            </w:r>
            <w:r w:rsidRPr="00030330">
              <w:rPr>
                <w:rFonts w:ascii="Arial" w:eastAsia="Malgun Gothic" w:hAnsi="Arial" w:cs="Times New Roman"/>
                <w:b/>
                <w:sz w:val="18"/>
                <w:szCs w:val="20"/>
                <w:lang w:val="en-GB"/>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0510228D" w14:textId="77777777" w:rsidR="00030330" w:rsidRPr="00030330" w:rsidRDefault="00030330" w:rsidP="00030330">
            <w:pPr>
              <w:keepNext/>
              <w:keepLines/>
              <w:spacing w:after="0" w:line="240" w:lineRule="auto"/>
              <w:jc w:val="center"/>
              <w:rPr>
                <w:rFonts w:ascii="Arial" w:eastAsia="Malgun Gothic" w:hAnsi="Arial" w:cs="Times New Roman"/>
                <w:b/>
                <w:sz w:val="18"/>
                <w:szCs w:val="20"/>
                <w:vertAlign w:val="subscript"/>
                <w:lang w:val="en-GB"/>
              </w:rPr>
            </w:pPr>
            <w:r w:rsidRPr="00030330">
              <w:rPr>
                <w:rFonts w:ascii="Arial" w:eastAsia="Malgun Gothic" w:hAnsi="Arial" w:cs="Times New Roman"/>
                <w:b/>
                <w:sz w:val="18"/>
                <w:szCs w:val="20"/>
                <w:lang w:val="en-GB"/>
              </w:rPr>
              <w:t>T</w:t>
            </w:r>
            <w:r w:rsidRPr="00030330">
              <w:rPr>
                <w:rFonts w:ascii="Arial" w:eastAsia="Malgun Gothic" w:hAnsi="Arial" w:cs="Times New Roman"/>
                <w:b/>
                <w:sz w:val="18"/>
                <w:szCs w:val="20"/>
                <w:vertAlign w:val="subscript"/>
                <w:lang w:val="en-GB"/>
              </w:rPr>
              <w:t>evaluate,NR_</w:t>
            </w:r>
            <w:r w:rsidRPr="00030330">
              <w:rPr>
                <w:rFonts w:ascii="Arial" w:eastAsia="Malgun Gothic" w:hAnsi="Arial" w:cs="v4.2.0"/>
                <w:b/>
                <w:sz w:val="18"/>
                <w:szCs w:val="20"/>
                <w:vertAlign w:val="subscript"/>
                <w:lang w:val="en-GB"/>
              </w:rPr>
              <w:t>Intra</w:t>
            </w:r>
          </w:p>
          <w:p w14:paraId="570A1CDD" w14:textId="77777777" w:rsidR="00030330" w:rsidRPr="00030330" w:rsidRDefault="00030330" w:rsidP="00030330">
            <w:pPr>
              <w:keepNext/>
              <w:keepLines/>
              <w:spacing w:after="0" w:line="240" w:lineRule="auto"/>
              <w:jc w:val="center"/>
              <w:rPr>
                <w:rFonts w:ascii="Arial" w:eastAsia="Malgun Gothic" w:hAnsi="Arial" w:cs="Times New Roman"/>
                <w:b/>
                <w:sz w:val="18"/>
                <w:szCs w:val="20"/>
                <w:lang w:val="en-GB"/>
              </w:rPr>
            </w:pPr>
            <w:r w:rsidRPr="00030330">
              <w:rPr>
                <w:rFonts w:ascii="Arial" w:eastAsia="Malgun Gothic" w:hAnsi="Arial" w:cs="Times New Roman"/>
                <w:b/>
                <w:sz w:val="18"/>
                <w:szCs w:val="20"/>
                <w:lang w:val="en-GB"/>
              </w:rPr>
              <w:t>[s] (number of DRX cycles)</w:t>
            </w:r>
          </w:p>
        </w:tc>
      </w:tr>
      <w:tr w:rsidR="00030330" w:rsidRPr="00030330" w14:paraId="6EE9DB42" w14:textId="77777777" w:rsidTr="005D497B">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3EC71" w14:textId="77777777" w:rsidR="00030330" w:rsidRPr="00030330" w:rsidRDefault="00030330" w:rsidP="0003033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26CD6" w14:textId="77777777" w:rsidR="00030330" w:rsidRPr="00030330" w:rsidRDefault="00030330" w:rsidP="0003033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63A05" w14:textId="77777777" w:rsidR="00030330" w:rsidRPr="00030330" w:rsidRDefault="00030330" w:rsidP="0003033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C87FD" w14:textId="77777777" w:rsidR="00030330" w:rsidRPr="00030330" w:rsidRDefault="00030330" w:rsidP="00030330">
            <w:pPr>
              <w:spacing w:after="0"/>
            </w:pPr>
          </w:p>
        </w:tc>
      </w:tr>
      <w:tr w:rsidR="00030330" w:rsidRPr="00030330" w14:paraId="44275255" w14:textId="77777777" w:rsidTr="005D497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C8D77D4"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0.32</w:t>
            </w:r>
          </w:p>
        </w:tc>
        <w:tc>
          <w:tcPr>
            <w:tcW w:w="1411" w:type="pct"/>
            <w:tcBorders>
              <w:top w:val="single" w:sz="4" w:space="0" w:color="auto"/>
              <w:left w:val="single" w:sz="4" w:space="0" w:color="auto"/>
              <w:bottom w:val="single" w:sz="4" w:space="0" w:color="auto"/>
              <w:right w:val="single" w:sz="4" w:space="0" w:color="auto"/>
            </w:tcBorders>
            <w:hideMark/>
          </w:tcPr>
          <w:p w14:paraId="7A3AB570"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highlight w:val="yellow"/>
                <w:lang w:val="en-GB"/>
              </w:rPr>
              <w:t>2.</w:t>
            </w:r>
            <w:r w:rsidRPr="00030330">
              <w:rPr>
                <w:rFonts w:ascii="Arial" w:eastAsia="SimSun" w:hAnsi="Arial" w:cs="Times New Roman"/>
                <w:sz w:val="18"/>
                <w:szCs w:val="20"/>
                <w:lang w:val="en-GB"/>
              </w:rPr>
              <w:t>56 x N1 x M2 (8 x N1 x M2)</w:t>
            </w:r>
          </w:p>
        </w:tc>
        <w:tc>
          <w:tcPr>
            <w:tcW w:w="1412" w:type="pct"/>
            <w:tcBorders>
              <w:top w:val="single" w:sz="4" w:space="0" w:color="auto"/>
              <w:left w:val="single" w:sz="4" w:space="0" w:color="auto"/>
              <w:bottom w:val="single" w:sz="4" w:space="0" w:color="auto"/>
              <w:right w:val="single" w:sz="4" w:space="0" w:color="auto"/>
            </w:tcBorders>
            <w:hideMark/>
          </w:tcPr>
          <w:p w14:paraId="394F7715"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0.32 x N1 x M3 (1 x N1 x M3)</w:t>
            </w:r>
          </w:p>
        </w:tc>
        <w:tc>
          <w:tcPr>
            <w:tcW w:w="1411" w:type="pct"/>
            <w:tcBorders>
              <w:top w:val="single" w:sz="4" w:space="0" w:color="auto"/>
              <w:left w:val="single" w:sz="4" w:space="0" w:color="auto"/>
              <w:bottom w:val="single" w:sz="4" w:space="0" w:color="auto"/>
              <w:right w:val="single" w:sz="4" w:space="0" w:color="auto"/>
            </w:tcBorders>
            <w:hideMark/>
          </w:tcPr>
          <w:p w14:paraId="389841F6"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0.96 x N1 x M4 (3 x M4)</w:t>
            </w:r>
          </w:p>
        </w:tc>
      </w:tr>
      <w:tr w:rsidR="00030330" w:rsidRPr="00030330" w14:paraId="76A82D5A" w14:textId="77777777" w:rsidTr="005D497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38E6A29"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0.64</w:t>
            </w:r>
          </w:p>
        </w:tc>
        <w:tc>
          <w:tcPr>
            <w:tcW w:w="1411" w:type="pct"/>
            <w:tcBorders>
              <w:top w:val="single" w:sz="4" w:space="0" w:color="auto"/>
              <w:left w:val="single" w:sz="4" w:space="0" w:color="auto"/>
              <w:bottom w:val="single" w:sz="4" w:space="0" w:color="auto"/>
              <w:right w:val="single" w:sz="4" w:space="0" w:color="auto"/>
            </w:tcBorders>
            <w:hideMark/>
          </w:tcPr>
          <w:p w14:paraId="798B7438"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highlight w:val="yellow"/>
                <w:lang w:val="en-GB"/>
              </w:rPr>
              <w:t>5.</w:t>
            </w:r>
            <w:r w:rsidRPr="00030330">
              <w:rPr>
                <w:rFonts w:ascii="Arial" w:eastAsia="SimSun" w:hAnsi="Arial" w:cs="Times New Roman"/>
                <w:sz w:val="18"/>
                <w:szCs w:val="20"/>
                <w:lang w:val="en-GB"/>
              </w:rPr>
              <w:t>12 x N1 (8 x N1)</w:t>
            </w:r>
          </w:p>
        </w:tc>
        <w:tc>
          <w:tcPr>
            <w:tcW w:w="1412" w:type="pct"/>
            <w:tcBorders>
              <w:top w:val="single" w:sz="4" w:space="0" w:color="auto"/>
              <w:left w:val="single" w:sz="4" w:space="0" w:color="auto"/>
              <w:bottom w:val="single" w:sz="4" w:space="0" w:color="auto"/>
              <w:right w:val="single" w:sz="4" w:space="0" w:color="auto"/>
            </w:tcBorders>
            <w:hideMark/>
          </w:tcPr>
          <w:p w14:paraId="75F67390"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0.64 x N1 (1 x N1)</w:t>
            </w:r>
          </w:p>
        </w:tc>
        <w:tc>
          <w:tcPr>
            <w:tcW w:w="1411" w:type="pct"/>
            <w:tcBorders>
              <w:top w:val="single" w:sz="4" w:space="0" w:color="auto"/>
              <w:left w:val="single" w:sz="4" w:space="0" w:color="auto"/>
              <w:bottom w:val="single" w:sz="4" w:space="0" w:color="auto"/>
              <w:right w:val="single" w:sz="4" w:space="0" w:color="auto"/>
            </w:tcBorders>
            <w:hideMark/>
          </w:tcPr>
          <w:p w14:paraId="0ABC58D2"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1.92 x N1 (3 x N1)</w:t>
            </w:r>
          </w:p>
        </w:tc>
      </w:tr>
      <w:tr w:rsidR="00030330" w:rsidRPr="00030330" w14:paraId="7E3B15E2" w14:textId="77777777" w:rsidTr="005D497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CE0D753"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1.28</w:t>
            </w:r>
          </w:p>
        </w:tc>
        <w:tc>
          <w:tcPr>
            <w:tcW w:w="1411" w:type="pct"/>
            <w:tcBorders>
              <w:top w:val="single" w:sz="4" w:space="0" w:color="auto"/>
              <w:left w:val="single" w:sz="4" w:space="0" w:color="auto"/>
              <w:bottom w:val="single" w:sz="4" w:space="0" w:color="auto"/>
              <w:right w:val="single" w:sz="4" w:space="0" w:color="auto"/>
            </w:tcBorders>
            <w:hideMark/>
          </w:tcPr>
          <w:p w14:paraId="48B147EB"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8.96 x N1 (7 x N1)</w:t>
            </w:r>
          </w:p>
        </w:tc>
        <w:tc>
          <w:tcPr>
            <w:tcW w:w="1412" w:type="pct"/>
            <w:tcBorders>
              <w:top w:val="single" w:sz="4" w:space="0" w:color="auto"/>
              <w:left w:val="single" w:sz="4" w:space="0" w:color="auto"/>
              <w:bottom w:val="single" w:sz="4" w:space="0" w:color="auto"/>
              <w:right w:val="single" w:sz="4" w:space="0" w:color="auto"/>
            </w:tcBorders>
            <w:hideMark/>
          </w:tcPr>
          <w:p w14:paraId="5420E81F"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1.28 x N1 (1 x N1)</w:t>
            </w:r>
          </w:p>
        </w:tc>
        <w:tc>
          <w:tcPr>
            <w:tcW w:w="1411" w:type="pct"/>
            <w:tcBorders>
              <w:top w:val="single" w:sz="4" w:space="0" w:color="auto"/>
              <w:left w:val="single" w:sz="4" w:space="0" w:color="auto"/>
              <w:bottom w:val="single" w:sz="4" w:space="0" w:color="auto"/>
              <w:right w:val="single" w:sz="4" w:space="0" w:color="auto"/>
            </w:tcBorders>
            <w:hideMark/>
          </w:tcPr>
          <w:p w14:paraId="0D75E0BB"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3.84 x N1 (3 x N1)</w:t>
            </w:r>
          </w:p>
        </w:tc>
      </w:tr>
      <w:tr w:rsidR="00030330" w:rsidRPr="00030330" w14:paraId="479F9ED0" w14:textId="77777777" w:rsidTr="005D497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BC388E5"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2.56</w:t>
            </w:r>
          </w:p>
        </w:tc>
        <w:tc>
          <w:tcPr>
            <w:tcW w:w="1411" w:type="pct"/>
            <w:tcBorders>
              <w:top w:val="single" w:sz="4" w:space="0" w:color="auto"/>
              <w:left w:val="single" w:sz="4" w:space="0" w:color="auto"/>
              <w:bottom w:val="single" w:sz="4" w:space="0" w:color="auto"/>
              <w:right w:val="single" w:sz="4" w:space="0" w:color="auto"/>
            </w:tcBorders>
            <w:hideMark/>
          </w:tcPr>
          <w:p w14:paraId="57679487"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58.88 x N1 (23 x N1)</w:t>
            </w:r>
          </w:p>
        </w:tc>
        <w:tc>
          <w:tcPr>
            <w:tcW w:w="1412" w:type="pct"/>
            <w:tcBorders>
              <w:top w:val="single" w:sz="4" w:space="0" w:color="auto"/>
              <w:left w:val="single" w:sz="4" w:space="0" w:color="auto"/>
              <w:bottom w:val="single" w:sz="4" w:space="0" w:color="auto"/>
              <w:right w:val="single" w:sz="4" w:space="0" w:color="auto"/>
            </w:tcBorders>
            <w:hideMark/>
          </w:tcPr>
          <w:p w14:paraId="3BB9E8FE"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2.56 x N1 (1 x N1)</w:t>
            </w:r>
          </w:p>
        </w:tc>
        <w:tc>
          <w:tcPr>
            <w:tcW w:w="1411" w:type="pct"/>
            <w:tcBorders>
              <w:top w:val="single" w:sz="4" w:space="0" w:color="auto"/>
              <w:left w:val="single" w:sz="4" w:space="0" w:color="auto"/>
              <w:bottom w:val="single" w:sz="4" w:space="0" w:color="auto"/>
              <w:right w:val="single" w:sz="4" w:space="0" w:color="auto"/>
            </w:tcBorders>
            <w:hideMark/>
          </w:tcPr>
          <w:p w14:paraId="662C2BF7"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7.68 x N1 (3 x N1)</w:t>
            </w:r>
          </w:p>
        </w:tc>
      </w:tr>
      <w:tr w:rsidR="00030330" w:rsidRPr="00030330" w14:paraId="77A62D89" w14:textId="77777777" w:rsidTr="005D497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19C639C" w14:textId="77777777" w:rsidR="00030330" w:rsidRPr="00030330" w:rsidRDefault="00030330" w:rsidP="00030330">
            <w:pPr>
              <w:keepNext/>
              <w:keepLines/>
              <w:spacing w:after="0" w:line="240" w:lineRule="auto"/>
              <w:ind w:left="851" w:hanging="851"/>
              <w:rPr>
                <w:rFonts w:ascii="Arial" w:eastAsia="DengXian" w:hAnsi="Arial" w:cs="Times New Roman"/>
                <w:sz w:val="18"/>
                <w:szCs w:val="20"/>
                <w:lang w:val="en-GB" w:eastAsia="zh-CN"/>
              </w:rPr>
            </w:pPr>
            <w:r w:rsidRPr="00030330">
              <w:rPr>
                <w:rFonts w:ascii="Arial" w:eastAsia="DengXian" w:hAnsi="Arial" w:cs="Times New Roman" w:hint="eastAsia"/>
                <w:sz w:val="18"/>
                <w:szCs w:val="20"/>
                <w:lang w:val="en-GB" w:eastAsia="zh-CN"/>
              </w:rPr>
              <w:t>N</w:t>
            </w:r>
            <w:r w:rsidRPr="00030330">
              <w:rPr>
                <w:rFonts w:ascii="Arial" w:eastAsia="DengXian" w:hAnsi="Arial" w:cs="Times New Roman"/>
                <w:sz w:val="18"/>
                <w:szCs w:val="20"/>
                <w:lang w:val="en-GB" w:eastAsia="zh-CN"/>
              </w:rPr>
              <w:t>ote 1:</w:t>
            </w:r>
            <w:r w:rsidRPr="00030330">
              <w:rPr>
                <w:rFonts w:ascii="Arial" w:eastAsia="SimSun" w:hAnsi="Arial" w:cs="Times New Roman"/>
                <w:sz w:val="18"/>
                <w:szCs w:val="20"/>
              </w:rPr>
              <w:tab/>
            </w:r>
            <w:r w:rsidRPr="00030330">
              <w:rPr>
                <w:rFonts w:ascii="Arial" w:eastAsia="DengXian" w:hAnsi="Arial" w:cs="Times New Roman"/>
                <w:sz w:val="18"/>
                <w:szCs w:val="20"/>
                <w:lang w:val="en-GB" w:eastAsia="zh-CN"/>
              </w:rPr>
              <w:t>when SMTC &lt; = 40 ms, M2 = M3 = M4 = 1; and when SMTC &gt; 40 ms, M2 = 1.5, M3 = M4 = 2</w:t>
            </w:r>
          </w:p>
        </w:tc>
      </w:tr>
    </w:tbl>
    <w:p w14:paraId="3D2DE71E" w14:textId="77777777" w:rsidR="00030330" w:rsidRPr="00030330" w:rsidRDefault="00030330" w:rsidP="00030330"/>
    <w:p w14:paraId="64B39B6E" w14:textId="1DADC852" w:rsidR="00D85BCD" w:rsidRDefault="00030330" w:rsidP="00030330">
      <w:r w:rsidRPr="00030330">
        <w:t xml:space="preserve">In Table </w:t>
      </w:r>
      <w:r>
        <w:t>4</w:t>
      </w:r>
      <w:r w:rsidRPr="00030330">
        <w:t xml:space="preserve"> when N1 = 1 is assumed, then the cell reselection time is in the same order as FR HST. In the case of N1 &gt; 1, it is not feasible to configure DRX cycle larger than certain values in order to satisfy the cell reselection requirement for train travelling at speed up to 350 km/h. The maximum value of N1 is 4 provided the configured DRX cycle is not larger than 0.32 s.</w:t>
      </w:r>
    </w:p>
    <w:p w14:paraId="70A1DEB3" w14:textId="3A5B3F71" w:rsidR="00060BEF" w:rsidRDefault="000A395D" w:rsidP="000A395D">
      <w:pPr>
        <w:pStyle w:val="RAN4observation0"/>
        <w:contextualSpacing w:val="0"/>
      </w:pPr>
      <w:r w:rsidRPr="00411370">
        <w:t>For cell re-selection with speed up to 350 km/h, it is feasible to apply the same scaling factor for NR FR1 HST to FR2</w:t>
      </w:r>
      <w:r>
        <w:t>.</w:t>
      </w:r>
    </w:p>
    <w:p w14:paraId="599D988F" w14:textId="7A6C69A8" w:rsidR="000A395D" w:rsidRPr="000A395D" w:rsidRDefault="000A395D" w:rsidP="000A395D">
      <w:pPr>
        <w:pStyle w:val="RAN4observation0"/>
      </w:pPr>
      <w:r w:rsidRPr="00411370">
        <w:t>Based on Observation 7, N1 is upper bounded by 4, where the network is not expected to configure DRX cycle larger than 0.32 s</w:t>
      </w:r>
      <w:r>
        <w:t>.</w:t>
      </w:r>
    </w:p>
    <w:p w14:paraId="0949B61C" w14:textId="4DADB99D" w:rsidR="00060BEF" w:rsidRDefault="000A395D" w:rsidP="000A395D">
      <w:pPr>
        <w:pStyle w:val="RAN4proposal"/>
      </w:pPr>
      <w:bookmarkStart w:id="4" w:name="_Hlk68185186"/>
      <w:r w:rsidRPr="00DB6913">
        <w:t>For FR2 HST, the cell reselection requirements are enhanced according to Table 1, where N1 ≤ 4; further discussions are needed to determine an appropriate value of N1.</w:t>
      </w:r>
      <w:bookmarkEnd w:id="4"/>
    </w:p>
    <w:p w14:paraId="37113CC4" w14:textId="2FDC3021" w:rsidR="006944C3" w:rsidRDefault="006944C3" w:rsidP="006944C3"/>
    <w:p w14:paraId="4E4B75E2" w14:textId="346F90C2" w:rsidR="0090594F" w:rsidRDefault="0090594F" w:rsidP="00274F97">
      <w:pPr>
        <w:pStyle w:val="RAN4H3"/>
      </w:pPr>
      <w:r>
        <w:t>Signalling</w:t>
      </w:r>
    </w:p>
    <w:p w14:paraId="2812893B" w14:textId="65E2F12F" w:rsidR="002E689F" w:rsidRPr="00D57BDF" w:rsidRDefault="00C5063C" w:rsidP="0090594F">
      <w:pPr>
        <w:rPr>
          <w:rFonts w:ascii="Arial" w:hAnsi="Arial" w:cs="Arial"/>
          <w:sz w:val="24"/>
          <w:szCs w:val="24"/>
          <w:u w:val="single"/>
        </w:rPr>
      </w:pPr>
      <w:r w:rsidRPr="00D57BDF">
        <w:rPr>
          <w:rFonts w:ascii="Arial" w:hAnsi="Arial" w:cs="Arial"/>
          <w:sz w:val="24"/>
          <w:szCs w:val="24"/>
          <w:u w:val="single"/>
        </w:rPr>
        <w:t>RLM</w:t>
      </w:r>
    </w:p>
    <w:p w14:paraId="2DA9F695" w14:textId="2A13E223" w:rsidR="00B94841" w:rsidRDefault="00B94841" w:rsidP="002E689F">
      <w:r>
        <w:t>From [1],</w:t>
      </w:r>
    </w:p>
    <w:tbl>
      <w:tblPr>
        <w:tblStyle w:val="TableGrid"/>
        <w:tblW w:w="0" w:type="auto"/>
        <w:tblLook w:val="04A0" w:firstRow="1" w:lastRow="0" w:firstColumn="1" w:lastColumn="0" w:noHBand="0" w:noVBand="1"/>
      </w:tblPr>
      <w:tblGrid>
        <w:gridCol w:w="9617"/>
      </w:tblGrid>
      <w:tr w:rsidR="00B94841" w14:paraId="0B181F14" w14:textId="77777777" w:rsidTr="00B94841">
        <w:tc>
          <w:tcPr>
            <w:tcW w:w="9617" w:type="dxa"/>
          </w:tcPr>
          <w:p w14:paraId="11D748FF" w14:textId="0364F8B2" w:rsidR="00B94841" w:rsidRDefault="00B94841" w:rsidP="002E689F">
            <w:r w:rsidRPr="00B94841">
              <w:t>FFS: The applicability and possible impact of requirements on HST</w:t>
            </w:r>
            <w:r>
              <w:t xml:space="preserve"> FR2</w:t>
            </w:r>
          </w:p>
        </w:tc>
      </w:tr>
    </w:tbl>
    <w:p w14:paraId="2F03C06C" w14:textId="77777777" w:rsidR="00B94841" w:rsidRDefault="00B94841" w:rsidP="002E689F"/>
    <w:p w14:paraId="336F3BC5" w14:textId="41FA00F6" w:rsidR="002E689F" w:rsidRDefault="00C5063C" w:rsidP="002E689F">
      <w:r w:rsidRPr="00C5063C">
        <w:t xml:space="preserve">For HST in FR1, the RLM requirements were not </w:t>
      </w:r>
      <w:r>
        <w:t>enhanced</w:t>
      </w:r>
      <w:r w:rsidRPr="00C5063C">
        <w:t>, meaning that non-HST RLM requirements apply.</w:t>
      </w:r>
    </w:p>
    <w:p w14:paraId="3C8CDAA1" w14:textId="19EB1ED8" w:rsidR="00C5063C" w:rsidRDefault="00C5063C" w:rsidP="00C5063C">
      <w:pPr>
        <w:pStyle w:val="RAN4observation0"/>
      </w:pPr>
      <w:r w:rsidRPr="00C5063C">
        <w:t>For HST in FR1, non-HST RLM requirements apply.</w:t>
      </w:r>
    </w:p>
    <w:p w14:paraId="551E5F46" w14:textId="7A4E3159" w:rsidR="00C5063C" w:rsidRDefault="00C5063C" w:rsidP="002E689F">
      <w:r w:rsidRPr="00C5063C">
        <w:t>For FR2, the evaluation period for non-HST RLM differs for example by the scaling factor N, which equals to 8. There are also differences in the factor P, which depends on the RLM RS resource overlap with measurement gaps. RAN4 should discuss, whether the scaling factor N=8 is suitable for HST as well or would there be a need to change the value. The value for factor P depends on the use of measurement gaps, which again depends on whether inter-frequency and inter-RAT measurements are included in the WI.</w:t>
      </w:r>
    </w:p>
    <w:p w14:paraId="24C80C75" w14:textId="68F31878" w:rsidR="00C5063C" w:rsidRDefault="00C5063C" w:rsidP="00C5063C">
      <w:pPr>
        <w:pStyle w:val="RAN4proposal"/>
      </w:pPr>
      <w:r w:rsidRPr="00C5063C">
        <w:t>RAN4 to discuss the RLM evaluation period for Qout and Qin especially regarding the scaling factor N=8 and the factor P for HST in FR2.</w:t>
      </w:r>
    </w:p>
    <w:p w14:paraId="6F6E500D" w14:textId="2A2E23DC" w:rsidR="00C5063C" w:rsidRDefault="00C5063C" w:rsidP="002E689F">
      <w:r w:rsidRPr="00C5063C">
        <w:t>Based on our initial simulation results that we showed in the last RAN4 meeting in [3], we have not observed any significant problems with the radio link failure rates, when inter-cell interference and measurement relaxation is not included in the study. However, RAN4 would also need to study other effects from RLM before making final conclusion.</w:t>
      </w:r>
    </w:p>
    <w:p w14:paraId="47227F9F" w14:textId="08666162" w:rsidR="00C5063C" w:rsidRPr="00D57BDF" w:rsidRDefault="00CE4D26" w:rsidP="00D57BDF">
      <w:pPr>
        <w:pStyle w:val="RAN4H3"/>
        <w:numPr>
          <w:ilvl w:val="0"/>
          <w:numId w:val="0"/>
        </w:numPr>
        <w:ind w:left="505" w:hanging="505"/>
        <w:rPr>
          <w:u w:val="single"/>
        </w:rPr>
      </w:pPr>
      <w:r w:rsidRPr="00D57BDF">
        <w:rPr>
          <w:u w:val="single"/>
        </w:rPr>
        <w:t>Active TCI state switching delay</w:t>
      </w:r>
    </w:p>
    <w:p w14:paraId="79D86E51" w14:textId="6D31F35F" w:rsidR="00C5063C" w:rsidRDefault="009439BB" w:rsidP="002E689F">
      <w:r>
        <w:t>From [1],</w:t>
      </w:r>
    </w:p>
    <w:tbl>
      <w:tblPr>
        <w:tblStyle w:val="TableGrid"/>
        <w:tblW w:w="0" w:type="auto"/>
        <w:tblLook w:val="04A0" w:firstRow="1" w:lastRow="0" w:firstColumn="1" w:lastColumn="0" w:noHBand="0" w:noVBand="1"/>
      </w:tblPr>
      <w:tblGrid>
        <w:gridCol w:w="9617"/>
      </w:tblGrid>
      <w:tr w:rsidR="009439BB" w14:paraId="55EEB1A5" w14:textId="77777777" w:rsidTr="009439BB">
        <w:tc>
          <w:tcPr>
            <w:tcW w:w="9617" w:type="dxa"/>
          </w:tcPr>
          <w:p w14:paraId="5DF2F48F" w14:textId="77777777" w:rsidR="00396C60" w:rsidRPr="00396C60" w:rsidRDefault="00396C60" w:rsidP="00396C60">
            <w:pPr>
              <w:numPr>
                <w:ilvl w:val="1"/>
                <w:numId w:val="23"/>
              </w:numPr>
              <w:rPr>
                <w:lang w:val="en-GB"/>
              </w:rPr>
            </w:pPr>
            <w:r w:rsidRPr="00396C60">
              <w:t>Option 1: Consider only known TCI state.</w:t>
            </w:r>
          </w:p>
          <w:p w14:paraId="4C9CEFAF" w14:textId="77777777" w:rsidR="00396C60" w:rsidRPr="00396C60" w:rsidRDefault="00396C60" w:rsidP="00396C60">
            <w:pPr>
              <w:numPr>
                <w:ilvl w:val="1"/>
                <w:numId w:val="23"/>
              </w:numPr>
              <w:rPr>
                <w:lang w:val="en-GB"/>
              </w:rPr>
            </w:pPr>
            <w:r w:rsidRPr="00396C60">
              <w:t xml:space="preserve">Option 2: Known or unknown TCI state switching is applied in FR2 HST depends on the deployment. </w:t>
            </w:r>
          </w:p>
          <w:p w14:paraId="3BA3EF55" w14:textId="77777777" w:rsidR="00396C60" w:rsidRPr="00396C60" w:rsidRDefault="00396C60" w:rsidP="00396C60">
            <w:pPr>
              <w:numPr>
                <w:ilvl w:val="2"/>
                <w:numId w:val="23"/>
              </w:numPr>
              <w:rPr>
                <w:lang w:val="en-GB"/>
              </w:rPr>
            </w:pPr>
            <w:r w:rsidRPr="00396C60">
              <w:t xml:space="preserve">If the overlapping area between serving beam and target beam is appropriate, the L1-RSRP measurement can be reported in time. The existing TCI switching delay can be reused in FR2 HST. </w:t>
            </w:r>
          </w:p>
          <w:p w14:paraId="1B2152CB" w14:textId="77777777" w:rsidR="00396C60" w:rsidRPr="00396C60" w:rsidRDefault="00396C60" w:rsidP="00396C60">
            <w:pPr>
              <w:numPr>
                <w:ilvl w:val="2"/>
                <w:numId w:val="23"/>
              </w:numPr>
              <w:rPr>
                <w:lang w:val="en-GB"/>
              </w:rPr>
            </w:pPr>
            <w:r w:rsidRPr="00396C60">
              <w:t>If UE is not able to report L1-RSRP of the approaching beam before network indicates a TCI state switching, L1-RSRP measurement procedure will be additional added. The performance shall be carefully studied</w:t>
            </w:r>
          </w:p>
          <w:p w14:paraId="3C1A3EF9" w14:textId="3C0C29A7" w:rsidR="009439BB" w:rsidRPr="00396C60" w:rsidRDefault="00396C60" w:rsidP="002E689F">
            <w:pPr>
              <w:numPr>
                <w:ilvl w:val="1"/>
                <w:numId w:val="23"/>
              </w:numPr>
              <w:rPr>
                <w:lang w:val="en-GB"/>
              </w:rPr>
            </w:pPr>
            <w:r w:rsidRPr="00396C60">
              <w:t>Other options are not precluded</w:t>
            </w:r>
          </w:p>
        </w:tc>
      </w:tr>
    </w:tbl>
    <w:p w14:paraId="30527627" w14:textId="1E229A59" w:rsidR="009439BB" w:rsidRDefault="009439BB" w:rsidP="002E689F"/>
    <w:p w14:paraId="308812AA" w14:textId="081818CC" w:rsidR="00396C60" w:rsidRDefault="00396C60" w:rsidP="002E689F">
      <w:r w:rsidRPr="00396C60">
        <w:t xml:space="preserve">No changes were made on active TCI state switching delay and uplink spatial relation switching delay requirements for the </w:t>
      </w:r>
      <w:r>
        <w:t xml:space="preserve">Rel-16 </w:t>
      </w:r>
      <w:r w:rsidRPr="00396C60">
        <w:t>FR1 HST work item. However, a direct conclusion cannot be drawn based on this for FR2. For HST in FR2, applicability of these requirements needs careful analysis e.g. with system level simulations.</w:t>
      </w:r>
    </w:p>
    <w:p w14:paraId="40811A6E" w14:textId="51FFD0B9" w:rsidR="00396C60" w:rsidRPr="00656961" w:rsidRDefault="000E1137" w:rsidP="00656961">
      <w:pPr>
        <w:pStyle w:val="RAN4H3"/>
        <w:numPr>
          <w:ilvl w:val="0"/>
          <w:numId w:val="0"/>
        </w:numPr>
        <w:ind w:left="505" w:hanging="505"/>
        <w:rPr>
          <w:u w:val="single"/>
        </w:rPr>
      </w:pPr>
      <w:r w:rsidRPr="00656961">
        <w:rPr>
          <w:u w:val="single"/>
        </w:rPr>
        <w:t>Link recovery procedures</w:t>
      </w:r>
    </w:p>
    <w:p w14:paraId="0CE46A51" w14:textId="3CE81E0E" w:rsidR="00C5063C" w:rsidRDefault="00FA077F" w:rsidP="002E689F">
      <w:r>
        <w:t>From [1],</w:t>
      </w:r>
    </w:p>
    <w:tbl>
      <w:tblPr>
        <w:tblStyle w:val="TableGrid"/>
        <w:tblW w:w="0" w:type="auto"/>
        <w:tblLook w:val="04A0" w:firstRow="1" w:lastRow="0" w:firstColumn="1" w:lastColumn="0" w:noHBand="0" w:noVBand="1"/>
      </w:tblPr>
      <w:tblGrid>
        <w:gridCol w:w="9617"/>
      </w:tblGrid>
      <w:tr w:rsidR="00FA077F" w14:paraId="34BCC962" w14:textId="77777777" w:rsidTr="00FA077F">
        <w:tc>
          <w:tcPr>
            <w:tcW w:w="9617" w:type="dxa"/>
          </w:tcPr>
          <w:p w14:paraId="4EAB5AAB" w14:textId="77777777" w:rsidR="00FA077F" w:rsidRPr="00FA077F" w:rsidRDefault="00FA077F" w:rsidP="00FA077F">
            <w:pPr>
              <w:numPr>
                <w:ilvl w:val="1"/>
                <w:numId w:val="24"/>
              </w:numPr>
              <w:rPr>
                <w:lang w:val="en-GB"/>
              </w:rPr>
            </w:pPr>
            <w:r w:rsidRPr="00FA077F">
              <w:t>FFS: The applicability and possible impact of requirements on HST FR2</w:t>
            </w:r>
          </w:p>
          <w:p w14:paraId="08EE303A" w14:textId="4132B7F9" w:rsidR="00FA077F" w:rsidRPr="00FA077F" w:rsidRDefault="00FA077F" w:rsidP="002E689F">
            <w:pPr>
              <w:numPr>
                <w:ilvl w:val="1"/>
                <w:numId w:val="24"/>
              </w:numPr>
              <w:rPr>
                <w:lang w:val="en-GB"/>
              </w:rPr>
            </w:pPr>
            <w:r w:rsidRPr="00FA077F">
              <w:t>FFS: whether CBD procedure before BFD is needed</w:t>
            </w:r>
          </w:p>
        </w:tc>
      </w:tr>
    </w:tbl>
    <w:p w14:paraId="2FD5CDB0" w14:textId="77777777" w:rsidR="00FA077F" w:rsidRDefault="00FA077F" w:rsidP="002E689F"/>
    <w:p w14:paraId="366D1885" w14:textId="77777777" w:rsidR="006875BD" w:rsidRDefault="006875BD" w:rsidP="006875BD">
      <w:r>
        <w:t>For FR1 link recovery procedures - beam failure detection and candidate beam detection – the requirements for non-HST NR apply also for HST in FR1. However, conditions and requirements while operating in FR2 are significantly different than in FR1.</w:t>
      </w:r>
    </w:p>
    <w:p w14:paraId="70CB49B4" w14:textId="7F147257" w:rsidR="000E1137" w:rsidRDefault="006875BD" w:rsidP="006875BD">
      <w:r>
        <w:t>Similar to RLM, the requirements for FR1 and FR2 differ with the scaling factor N=8 and the factor P. Additionally, the UE is now moving at a significantly higher velocity than assumed for baseline FR2. RAN4 need to consider these factors when evaluating the UE link recovery requirements for HST in FR2.</w:t>
      </w:r>
    </w:p>
    <w:p w14:paraId="2A60B508" w14:textId="3A81BB25" w:rsidR="00AA02D9" w:rsidRPr="00B0212B" w:rsidRDefault="006875BD" w:rsidP="00AA02D9">
      <w:pPr>
        <w:pStyle w:val="RAN4proposal"/>
        <w:rPr>
          <w:lang w:val="en-GB"/>
        </w:rPr>
      </w:pPr>
      <w:r w:rsidRPr="004538C5">
        <w:rPr>
          <w:lang w:val="en-GB"/>
        </w:rPr>
        <w:t xml:space="preserve">RAN4 to </w:t>
      </w:r>
      <w:r>
        <w:rPr>
          <w:lang w:val="en-GB"/>
        </w:rPr>
        <w:t>analyse and evaluate</w:t>
      </w:r>
      <w:r w:rsidRPr="004538C5">
        <w:rPr>
          <w:lang w:val="en-GB"/>
        </w:rPr>
        <w:t xml:space="preserve"> </w:t>
      </w:r>
      <w:r>
        <w:rPr>
          <w:lang w:val="en-GB"/>
        </w:rPr>
        <w:t xml:space="preserve">beam failure and candidate beam detection </w:t>
      </w:r>
      <w:r w:rsidRPr="004538C5">
        <w:rPr>
          <w:lang w:val="en-GB"/>
        </w:rPr>
        <w:t xml:space="preserve">evaluation period for </w:t>
      </w:r>
      <w:r>
        <w:rPr>
          <w:lang w:val="en-GB"/>
        </w:rPr>
        <w:t>Q</w:t>
      </w:r>
      <w:r w:rsidRPr="00345006">
        <w:rPr>
          <w:vertAlign w:val="subscript"/>
          <w:lang w:val="en-GB"/>
        </w:rPr>
        <w:t>out</w:t>
      </w:r>
      <w:r w:rsidRPr="004538C5">
        <w:rPr>
          <w:lang w:val="en-GB"/>
        </w:rPr>
        <w:t xml:space="preserve"> </w:t>
      </w:r>
      <w:r>
        <w:rPr>
          <w:lang w:val="en-GB"/>
        </w:rPr>
        <w:t xml:space="preserve">especially regarding </w:t>
      </w:r>
      <w:r w:rsidRPr="004538C5">
        <w:rPr>
          <w:lang w:val="en-GB"/>
        </w:rPr>
        <w:t xml:space="preserve">the scaling factor N=8 </w:t>
      </w:r>
      <w:r>
        <w:rPr>
          <w:lang w:val="en-GB"/>
        </w:rPr>
        <w:t xml:space="preserve">and the factor P for </w:t>
      </w:r>
      <w:r w:rsidRPr="004538C5">
        <w:rPr>
          <w:lang w:val="en-GB"/>
        </w:rPr>
        <w:t xml:space="preserve">FR2 </w:t>
      </w:r>
      <w:r>
        <w:rPr>
          <w:lang w:val="en-GB"/>
        </w:rPr>
        <w:t>HST scenario</w:t>
      </w:r>
    </w:p>
    <w:p w14:paraId="2BAFE666" w14:textId="77777777" w:rsidR="00AA02D9" w:rsidRDefault="00AA02D9" w:rsidP="00AA02D9">
      <w:pPr>
        <w:pStyle w:val="RAN4H3"/>
        <w:numPr>
          <w:ilvl w:val="0"/>
          <w:numId w:val="0"/>
        </w:numPr>
      </w:pPr>
    </w:p>
    <w:p w14:paraId="7CEF85F6" w14:textId="604B3FF7" w:rsidR="003E3F02" w:rsidRDefault="003E3F02" w:rsidP="00274F97">
      <w:pPr>
        <w:pStyle w:val="RAN4H3"/>
      </w:pPr>
      <w:r>
        <w:t>Flags</w:t>
      </w:r>
    </w:p>
    <w:p w14:paraId="3A7B553A" w14:textId="4E8C719D" w:rsidR="00815F63" w:rsidRPr="003E3F02" w:rsidRDefault="007A2A81" w:rsidP="003E3F02">
      <w:pPr>
        <w:pStyle w:val="RAN4H3"/>
        <w:numPr>
          <w:ilvl w:val="0"/>
          <w:numId w:val="0"/>
        </w:numPr>
        <w:rPr>
          <w:u w:val="single"/>
        </w:rPr>
      </w:pPr>
      <w:r w:rsidRPr="003E3F02">
        <w:rPr>
          <w:u w:val="single"/>
        </w:rPr>
        <w:lastRenderedPageBreak/>
        <w:t>HST FR2 network deployment flag</w:t>
      </w:r>
    </w:p>
    <w:p w14:paraId="2A696BD0" w14:textId="69E4E6F8" w:rsidR="007A2A81" w:rsidRDefault="0011332A" w:rsidP="00AA3D1B">
      <w:r>
        <w:t xml:space="preserve">From </w:t>
      </w:r>
      <w:r w:rsidR="00AA3D1B">
        <w:t>[1],</w:t>
      </w:r>
      <w:r>
        <w:t xml:space="preserve"> the following is agreed:</w:t>
      </w:r>
      <w:r w:rsidR="0031475F">
        <w:t xml:space="preserve">  </w:t>
      </w:r>
      <w:r w:rsidR="00AA3D1B">
        <w:t xml:space="preserve"> </w:t>
      </w:r>
    </w:p>
    <w:tbl>
      <w:tblPr>
        <w:tblStyle w:val="TableGrid"/>
        <w:tblW w:w="0" w:type="auto"/>
        <w:tblLook w:val="04A0" w:firstRow="1" w:lastRow="0" w:firstColumn="1" w:lastColumn="0" w:noHBand="0" w:noVBand="1"/>
      </w:tblPr>
      <w:tblGrid>
        <w:gridCol w:w="9617"/>
      </w:tblGrid>
      <w:tr w:rsidR="00AA3D1B" w14:paraId="0EC07555" w14:textId="77777777" w:rsidTr="00AA3D1B">
        <w:tc>
          <w:tcPr>
            <w:tcW w:w="9617" w:type="dxa"/>
          </w:tcPr>
          <w:p w14:paraId="1282B138" w14:textId="77777777" w:rsidR="00AA3D1B" w:rsidRPr="00AA3D1B" w:rsidRDefault="00AA3D1B" w:rsidP="00AA3D1B">
            <w:pPr>
              <w:numPr>
                <w:ilvl w:val="0"/>
                <w:numId w:val="16"/>
              </w:numPr>
              <w:rPr>
                <w:lang w:val="en-GB"/>
              </w:rPr>
            </w:pPr>
            <w:r w:rsidRPr="00AA3D1B">
              <w:t>HST FR2 network deployment flag:</w:t>
            </w:r>
          </w:p>
          <w:p w14:paraId="6E0A2644" w14:textId="77777777" w:rsidR="00AA3D1B" w:rsidRPr="00AA3D1B" w:rsidRDefault="00AA3D1B" w:rsidP="00AA3D1B">
            <w:pPr>
              <w:numPr>
                <w:ilvl w:val="1"/>
                <w:numId w:val="16"/>
              </w:numPr>
              <w:rPr>
                <w:lang w:val="en-GB"/>
              </w:rPr>
            </w:pPr>
            <w:r w:rsidRPr="00AA3D1B">
              <w:rPr>
                <w:lang w:val="en-GB"/>
              </w:rPr>
              <w:t>Option 1</w:t>
            </w:r>
            <w:r w:rsidRPr="00AA3D1B">
              <w:t xml:space="preserve">: </w:t>
            </w:r>
            <w:r w:rsidRPr="00AA3D1B">
              <w:rPr>
                <w:lang w:val="en-GB"/>
              </w:rPr>
              <w:t>Add flag to enable the UE to differentiate between the HST and non-HST scenarios</w:t>
            </w:r>
          </w:p>
          <w:p w14:paraId="166ADE2A" w14:textId="77777777" w:rsidR="00AA3D1B" w:rsidRPr="00AA3D1B" w:rsidRDefault="00AA3D1B" w:rsidP="00AA3D1B">
            <w:pPr>
              <w:numPr>
                <w:ilvl w:val="1"/>
                <w:numId w:val="16"/>
              </w:numPr>
              <w:rPr>
                <w:lang w:val="en-GB"/>
              </w:rPr>
            </w:pPr>
            <w:r w:rsidRPr="00AA3D1B">
              <w:rPr>
                <w:lang w:val="en-GB"/>
              </w:rPr>
              <w:t>Option 2: HST FR2 CPE is a special dedicated device, flag is not needed</w:t>
            </w:r>
          </w:p>
          <w:p w14:paraId="1CD9B49F" w14:textId="77777777" w:rsidR="00AA3D1B" w:rsidRPr="00AA3D1B" w:rsidRDefault="00AA3D1B" w:rsidP="00AA3D1B">
            <w:pPr>
              <w:numPr>
                <w:ilvl w:val="1"/>
                <w:numId w:val="16"/>
              </w:numPr>
              <w:rPr>
                <w:lang w:val="en-GB"/>
              </w:rPr>
            </w:pPr>
            <w:r w:rsidRPr="00AA3D1B">
              <w:t>The companies are encouraged to disc</w:t>
            </w:r>
            <w:r w:rsidRPr="00AA3D1B">
              <w:rPr>
                <w:lang w:val="en-GB"/>
              </w:rPr>
              <w:t>lo</w:t>
            </w:r>
            <w:r w:rsidRPr="00AA3D1B">
              <w:t>se their views on these options and</w:t>
            </w:r>
          </w:p>
          <w:p w14:paraId="66F2F68D" w14:textId="77777777" w:rsidR="00AA3D1B" w:rsidRPr="00AA3D1B" w:rsidRDefault="00AA3D1B" w:rsidP="00AA3D1B">
            <w:pPr>
              <w:numPr>
                <w:ilvl w:val="2"/>
                <w:numId w:val="16"/>
              </w:numPr>
              <w:rPr>
                <w:lang w:val="en-GB"/>
              </w:rPr>
            </w:pPr>
            <w:r w:rsidRPr="00AA3D1B">
              <w:t>FFS: what special requirements or special behavior needs to be indicated to the CPE.</w:t>
            </w:r>
          </w:p>
          <w:p w14:paraId="4F371228" w14:textId="77777777" w:rsidR="00AA3D1B" w:rsidRDefault="00AA3D1B" w:rsidP="00AA3D1B"/>
        </w:tc>
      </w:tr>
    </w:tbl>
    <w:p w14:paraId="34EAC994" w14:textId="77777777" w:rsidR="00B03FE1" w:rsidRDefault="00B03FE1" w:rsidP="00AA3D1B"/>
    <w:p w14:paraId="0CC58FD0" w14:textId="77777777" w:rsidR="00B03FE1" w:rsidRPr="00B03FE1" w:rsidRDefault="00B03FE1" w:rsidP="00B03FE1">
      <w:pPr>
        <w:rPr>
          <w:lang w:val="en-GB"/>
        </w:rPr>
      </w:pPr>
      <w:r>
        <w:t xml:space="preserve">The flag is used to indicate to the CPE whether network cells support HST operation in FR2. A similar flag was defined for FR1 HST. </w:t>
      </w:r>
      <w:r w:rsidRPr="00B03FE1">
        <w:rPr>
          <w:lang w:val="en-GB"/>
        </w:rPr>
        <w:t>The definition of the flag can be found in TS 38.331 section 6.3.2. Below is a copy paste of the definition of the flag for convenience:</w:t>
      </w:r>
    </w:p>
    <w:tbl>
      <w:tblPr>
        <w:tblStyle w:val="TableGrid1"/>
        <w:tblW w:w="0" w:type="auto"/>
        <w:tblLook w:val="04A0" w:firstRow="1" w:lastRow="0" w:firstColumn="1" w:lastColumn="0" w:noHBand="0" w:noVBand="1"/>
      </w:tblPr>
      <w:tblGrid>
        <w:gridCol w:w="9617"/>
      </w:tblGrid>
      <w:tr w:rsidR="00B03FE1" w:rsidRPr="00B03FE1" w14:paraId="78A03141" w14:textId="77777777" w:rsidTr="005D497B">
        <w:trPr>
          <w:trHeight w:val="5149"/>
        </w:trPr>
        <w:tc>
          <w:tcPr>
            <w:tcW w:w="9617" w:type="dxa"/>
          </w:tcPr>
          <w:p w14:paraId="122AD8A3" w14:textId="77777777" w:rsidR="00B03FE1" w:rsidRPr="00B03FE1" w:rsidRDefault="00B03FE1" w:rsidP="00B03FE1">
            <w:pPr>
              <w:keepNext/>
              <w:keepLines/>
              <w:spacing w:before="40"/>
              <w:outlineLvl w:val="3"/>
              <w:rPr>
                <w:rFonts w:asciiTheme="majorHAnsi" w:eastAsiaTheme="majorEastAsia" w:hAnsiTheme="majorHAnsi" w:cstheme="majorBidi"/>
                <w:i/>
                <w:iCs/>
              </w:rPr>
            </w:pPr>
            <w:r w:rsidRPr="00B03FE1">
              <w:rPr>
                <w:rFonts w:asciiTheme="majorHAnsi" w:eastAsiaTheme="majorEastAsia" w:hAnsiTheme="majorHAnsi" w:cstheme="majorBidi"/>
                <w:i/>
                <w:iCs/>
              </w:rPr>
              <w:t>–</w:t>
            </w:r>
            <w:r w:rsidRPr="00B03FE1">
              <w:rPr>
                <w:rFonts w:asciiTheme="majorHAnsi" w:eastAsiaTheme="majorEastAsia" w:hAnsiTheme="majorHAnsi" w:cstheme="majorBidi"/>
                <w:i/>
                <w:iCs/>
              </w:rPr>
              <w:tab/>
              <w:t>HighSpeedConfig</w:t>
            </w:r>
          </w:p>
          <w:p w14:paraId="10C58FED" w14:textId="77777777" w:rsidR="00B03FE1" w:rsidRPr="00B03FE1" w:rsidRDefault="00B03FE1" w:rsidP="00B03FE1">
            <w:r w:rsidRPr="00B03FE1">
              <w:t xml:space="preserve">The IE </w:t>
            </w:r>
            <w:r w:rsidRPr="00B03FE1">
              <w:rPr>
                <w:i/>
              </w:rPr>
              <w:t>HighSpeedConfig</w:t>
            </w:r>
            <w:r w:rsidRPr="00B03FE1">
              <w:t xml:space="preserve"> is used to configure parameters for high speed scenarios.</w:t>
            </w:r>
          </w:p>
          <w:p w14:paraId="062F3F1C" w14:textId="77777777" w:rsidR="00B03FE1" w:rsidRPr="00B03FE1" w:rsidRDefault="00B03FE1" w:rsidP="00B03FE1">
            <w:pPr>
              <w:keepNext/>
              <w:keepLines/>
              <w:spacing w:before="60" w:after="180"/>
              <w:jc w:val="center"/>
              <w:rPr>
                <w:rFonts w:ascii="Arial" w:eastAsia="SimSun" w:hAnsi="Arial" w:cs="Times New Roman"/>
                <w:b/>
                <w:szCs w:val="20"/>
                <w:lang w:val="en-GB"/>
              </w:rPr>
            </w:pPr>
            <w:r w:rsidRPr="00B03FE1">
              <w:rPr>
                <w:rFonts w:ascii="Arial" w:eastAsia="SimSun" w:hAnsi="Arial" w:cs="Times New Roman"/>
                <w:b/>
                <w:i/>
                <w:szCs w:val="20"/>
                <w:lang w:val="en-GB"/>
              </w:rPr>
              <w:t>HighSpeedConfig</w:t>
            </w:r>
            <w:r w:rsidRPr="00B03FE1">
              <w:rPr>
                <w:rFonts w:ascii="Arial" w:eastAsia="SimSun" w:hAnsi="Arial" w:cs="Times New Roman"/>
                <w:b/>
                <w:szCs w:val="20"/>
                <w:lang w:val="en-GB"/>
              </w:rPr>
              <w:t xml:space="preserve"> information element</w:t>
            </w:r>
          </w:p>
          <w:p w14:paraId="5D94B7A3" w14:textId="77777777" w:rsidR="00B03FE1" w:rsidRPr="00B03FE1" w:rsidRDefault="00B03FE1" w:rsidP="00B03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B03FE1">
              <w:rPr>
                <w:rFonts w:ascii="Courier New" w:eastAsia="Times New Roman" w:hAnsi="Courier New" w:cs="Times New Roman"/>
                <w:noProof/>
                <w:color w:val="808080"/>
                <w:sz w:val="16"/>
                <w:szCs w:val="20"/>
                <w:lang w:val="en-GB" w:eastAsia="en-GB"/>
              </w:rPr>
              <w:t>-- ASN1START</w:t>
            </w:r>
          </w:p>
          <w:p w14:paraId="2D55D756" w14:textId="77777777" w:rsidR="00B03FE1" w:rsidRPr="00B03FE1" w:rsidRDefault="00B03FE1" w:rsidP="00B03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B03FE1">
              <w:rPr>
                <w:rFonts w:ascii="Courier New" w:eastAsia="Times New Roman" w:hAnsi="Courier New" w:cs="Times New Roman"/>
                <w:noProof/>
                <w:color w:val="808080"/>
                <w:sz w:val="16"/>
                <w:szCs w:val="20"/>
                <w:lang w:val="en-GB" w:eastAsia="en-GB"/>
              </w:rPr>
              <w:t>-- TAG-HIGHSPEEDCONFIG-START</w:t>
            </w:r>
          </w:p>
          <w:p w14:paraId="5132C007" w14:textId="77777777" w:rsidR="00B03FE1" w:rsidRPr="00B03FE1" w:rsidRDefault="00B03FE1" w:rsidP="00B03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2FDB8D1" w14:textId="77777777" w:rsidR="00B03FE1" w:rsidRPr="00B03FE1" w:rsidRDefault="00B03FE1" w:rsidP="00B03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z w:val="16"/>
                <w:szCs w:val="20"/>
                <w:lang w:val="en-GB" w:eastAsia="en-GB"/>
              </w:rPr>
            </w:pPr>
            <w:r w:rsidRPr="00B03FE1">
              <w:rPr>
                <w:rFonts w:ascii="Courier New" w:eastAsia="Times New Roman" w:hAnsi="Courier New" w:cs="Times New Roman"/>
                <w:noProof/>
                <w:sz w:val="16"/>
                <w:szCs w:val="20"/>
                <w:lang w:val="en-GB" w:eastAsia="en-GB"/>
              </w:rPr>
              <w:t>HighSpeedConfig-</w:t>
            </w:r>
            <w:r w:rsidRPr="00B03FE1">
              <w:rPr>
                <w:rFonts w:ascii="Courier New" w:eastAsia="DengXian" w:hAnsi="Courier New" w:cs="Times New Roman"/>
                <w:noProof/>
                <w:sz w:val="16"/>
                <w:szCs w:val="20"/>
                <w:lang w:val="en-GB" w:eastAsia="en-GB"/>
              </w:rPr>
              <w:t>r</w:t>
            </w:r>
            <w:r w:rsidRPr="00B03FE1">
              <w:rPr>
                <w:rFonts w:ascii="Courier New" w:eastAsia="Times New Roman" w:hAnsi="Courier New" w:cs="Times New Roman"/>
                <w:noProof/>
                <w:sz w:val="16"/>
                <w:szCs w:val="20"/>
                <w:lang w:val="en-GB" w:eastAsia="en-GB"/>
              </w:rPr>
              <w:t xml:space="preserve">16 ::=  </w:t>
            </w:r>
            <w:r w:rsidRPr="00B03FE1">
              <w:rPr>
                <w:rFonts w:ascii="Courier New" w:eastAsia="Times New Roman" w:hAnsi="Courier New" w:cs="Times New Roman"/>
                <w:noProof/>
                <w:color w:val="993366"/>
                <w:sz w:val="16"/>
                <w:szCs w:val="20"/>
                <w:lang w:val="en-GB" w:eastAsia="en-GB"/>
              </w:rPr>
              <w:t>SEQUENCE</w:t>
            </w:r>
            <w:r w:rsidRPr="00B03FE1">
              <w:rPr>
                <w:rFonts w:ascii="Courier New" w:eastAsia="Times New Roman" w:hAnsi="Courier New" w:cs="Times New Roman"/>
                <w:noProof/>
                <w:sz w:val="16"/>
                <w:szCs w:val="20"/>
                <w:lang w:val="en-GB" w:eastAsia="en-GB"/>
              </w:rPr>
              <w:t xml:space="preserve"> {</w:t>
            </w:r>
          </w:p>
          <w:p w14:paraId="7AA7EF75" w14:textId="77777777" w:rsidR="00B03FE1" w:rsidRPr="00B03FE1" w:rsidRDefault="00B03FE1" w:rsidP="00B03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B03FE1">
              <w:rPr>
                <w:rFonts w:ascii="Courier New" w:eastAsia="Times New Roman" w:hAnsi="Courier New" w:cs="Times New Roman"/>
                <w:noProof/>
                <w:sz w:val="16"/>
                <w:szCs w:val="20"/>
                <w:lang w:val="en-GB" w:eastAsia="en-GB"/>
              </w:rPr>
              <w:t xml:space="preserve">    highSpeedMeasFlag-r16    </w:t>
            </w:r>
            <w:r w:rsidRPr="00B03FE1">
              <w:rPr>
                <w:rFonts w:ascii="Courier New" w:eastAsia="Times New Roman" w:hAnsi="Courier New" w:cs="Times New Roman"/>
                <w:noProof/>
                <w:color w:val="993366"/>
                <w:sz w:val="16"/>
                <w:szCs w:val="20"/>
                <w:lang w:val="en-GB" w:eastAsia="en-GB"/>
              </w:rPr>
              <w:t>ENUMERATED</w:t>
            </w:r>
            <w:r w:rsidRPr="00B03FE1">
              <w:rPr>
                <w:rFonts w:ascii="Courier New" w:eastAsia="Times New Roman" w:hAnsi="Courier New" w:cs="Times New Roman"/>
                <w:noProof/>
                <w:sz w:val="16"/>
                <w:szCs w:val="20"/>
                <w:lang w:val="en-GB" w:eastAsia="en-GB"/>
              </w:rPr>
              <w:t xml:space="preserve"> {true}        </w:t>
            </w:r>
            <w:r w:rsidRPr="00B03FE1">
              <w:rPr>
                <w:rFonts w:ascii="Courier New" w:eastAsia="Times New Roman" w:hAnsi="Courier New" w:cs="Times New Roman"/>
                <w:noProof/>
                <w:color w:val="993366"/>
                <w:sz w:val="16"/>
                <w:szCs w:val="20"/>
                <w:lang w:val="en-GB" w:eastAsia="en-GB"/>
              </w:rPr>
              <w:t>OPTIONAL</w:t>
            </w:r>
            <w:r w:rsidRPr="00B03FE1">
              <w:rPr>
                <w:rFonts w:ascii="Courier New" w:eastAsia="Times New Roman" w:hAnsi="Courier New" w:cs="Times New Roman"/>
                <w:noProof/>
                <w:sz w:val="16"/>
                <w:szCs w:val="20"/>
                <w:lang w:val="en-GB" w:eastAsia="en-GB"/>
              </w:rPr>
              <w:t xml:space="preserve">,   </w:t>
            </w:r>
            <w:r w:rsidRPr="00B03FE1">
              <w:rPr>
                <w:rFonts w:ascii="Courier New" w:eastAsia="Times New Roman" w:hAnsi="Courier New" w:cs="Times New Roman"/>
                <w:noProof/>
                <w:color w:val="808080"/>
                <w:sz w:val="16"/>
                <w:szCs w:val="20"/>
                <w:lang w:val="en-GB" w:eastAsia="en-GB"/>
              </w:rPr>
              <w:t>-- Need R</w:t>
            </w:r>
          </w:p>
          <w:p w14:paraId="179A4AED" w14:textId="77777777" w:rsidR="00B03FE1" w:rsidRPr="00B03FE1" w:rsidRDefault="00B03FE1" w:rsidP="00B03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B03FE1">
              <w:rPr>
                <w:rFonts w:ascii="Courier New" w:eastAsia="Times New Roman" w:hAnsi="Courier New" w:cs="Times New Roman"/>
                <w:noProof/>
                <w:sz w:val="16"/>
                <w:szCs w:val="20"/>
                <w:lang w:val="en-GB" w:eastAsia="en-GB"/>
              </w:rPr>
              <w:t xml:space="preserve">    highSpeedDemodFlag-r16   </w:t>
            </w:r>
            <w:r w:rsidRPr="00B03FE1">
              <w:rPr>
                <w:rFonts w:ascii="Courier New" w:eastAsia="Times New Roman" w:hAnsi="Courier New" w:cs="Times New Roman"/>
                <w:noProof/>
                <w:color w:val="993366"/>
                <w:sz w:val="16"/>
                <w:szCs w:val="20"/>
                <w:lang w:val="en-GB" w:eastAsia="en-GB"/>
              </w:rPr>
              <w:t>ENUMERATED</w:t>
            </w:r>
            <w:r w:rsidRPr="00B03FE1">
              <w:rPr>
                <w:rFonts w:ascii="Courier New" w:eastAsia="Times New Roman" w:hAnsi="Courier New" w:cs="Times New Roman"/>
                <w:noProof/>
                <w:sz w:val="16"/>
                <w:szCs w:val="20"/>
                <w:lang w:val="en-GB" w:eastAsia="en-GB"/>
              </w:rPr>
              <w:t xml:space="preserve"> {true}        </w:t>
            </w:r>
            <w:r w:rsidRPr="00B03FE1">
              <w:rPr>
                <w:rFonts w:ascii="Courier New" w:eastAsia="Times New Roman" w:hAnsi="Courier New" w:cs="Times New Roman"/>
                <w:noProof/>
                <w:color w:val="993366"/>
                <w:sz w:val="16"/>
                <w:szCs w:val="20"/>
                <w:lang w:val="en-GB" w:eastAsia="en-GB"/>
              </w:rPr>
              <w:t>OPTIONAL</w:t>
            </w:r>
            <w:r w:rsidRPr="00B03FE1">
              <w:rPr>
                <w:rFonts w:ascii="Courier New" w:eastAsia="Times New Roman" w:hAnsi="Courier New" w:cs="Times New Roman"/>
                <w:noProof/>
                <w:sz w:val="16"/>
                <w:szCs w:val="20"/>
                <w:lang w:val="en-GB" w:eastAsia="en-GB"/>
              </w:rPr>
              <w:t xml:space="preserve">,   </w:t>
            </w:r>
            <w:r w:rsidRPr="00B03FE1">
              <w:rPr>
                <w:rFonts w:ascii="Courier New" w:eastAsia="Times New Roman" w:hAnsi="Courier New" w:cs="Times New Roman"/>
                <w:noProof/>
                <w:color w:val="808080"/>
                <w:sz w:val="16"/>
                <w:szCs w:val="20"/>
                <w:lang w:val="en-GB" w:eastAsia="en-GB"/>
              </w:rPr>
              <w:t>-- Need R</w:t>
            </w:r>
          </w:p>
          <w:p w14:paraId="15391D79" w14:textId="77777777" w:rsidR="00B03FE1" w:rsidRPr="00B03FE1" w:rsidRDefault="00B03FE1" w:rsidP="00B03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z w:val="16"/>
                <w:szCs w:val="20"/>
                <w:lang w:val="en-GB" w:eastAsia="en-GB"/>
              </w:rPr>
            </w:pPr>
            <w:r w:rsidRPr="00B03FE1">
              <w:rPr>
                <w:rFonts w:ascii="Courier New" w:eastAsia="SimSun" w:hAnsi="Courier New" w:cs="Times New Roman"/>
                <w:noProof/>
                <w:sz w:val="16"/>
                <w:szCs w:val="20"/>
                <w:lang w:val="en-GB" w:eastAsia="en-GB"/>
              </w:rPr>
              <w:t xml:space="preserve">    </w:t>
            </w:r>
            <w:r w:rsidRPr="00B03FE1">
              <w:rPr>
                <w:rFonts w:ascii="Courier New" w:eastAsia="Times New Roman" w:hAnsi="Courier New" w:cs="Times New Roman"/>
                <w:noProof/>
                <w:sz w:val="16"/>
                <w:szCs w:val="20"/>
                <w:lang w:val="en-GB" w:eastAsia="en-GB"/>
              </w:rPr>
              <w:t>...</w:t>
            </w:r>
          </w:p>
          <w:p w14:paraId="4B2C6759" w14:textId="77777777" w:rsidR="00B03FE1" w:rsidRPr="00B03FE1" w:rsidRDefault="00B03FE1" w:rsidP="00B03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B03FE1">
              <w:rPr>
                <w:rFonts w:ascii="Courier New" w:eastAsia="Times New Roman" w:hAnsi="Courier New" w:cs="Times New Roman"/>
                <w:noProof/>
                <w:sz w:val="16"/>
                <w:szCs w:val="20"/>
                <w:lang w:val="en-GB" w:eastAsia="en-GB"/>
              </w:rPr>
              <w:t>}</w:t>
            </w:r>
          </w:p>
          <w:p w14:paraId="0185AA9C" w14:textId="77777777" w:rsidR="00B03FE1" w:rsidRPr="00B03FE1" w:rsidRDefault="00B03FE1" w:rsidP="00B03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FEEDE03" w14:textId="77777777" w:rsidR="00B03FE1" w:rsidRPr="00B03FE1" w:rsidRDefault="00B03FE1" w:rsidP="00B03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B03FE1">
              <w:rPr>
                <w:rFonts w:ascii="Courier New" w:eastAsia="Times New Roman" w:hAnsi="Courier New" w:cs="Times New Roman"/>
                <w:noProof/>
                <w:color w:val="808080"/>
                <w:sz w:val="16"/>
                <w:szCs w:val="20"/>
                <w:lang w:val="en-GB" w:eastAsia="en-GB"/>
              </w:rPr>
              <w:t>-- TAG-HIGHSPEEDCONFIG-STOP</w:t>
            </w:r>
          </w:p>
          <w:p w14:paraId="09C813E7" w14:textId="77777777" w:rsidR="00B03FE1" w:rsidRPr="00B03FE1" w:rsidRDefault="00B03FE1" w:rsidP="00B03F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B03FE1">
              <w:rPr>
                <w:rFonts w:ascii="Courier New" w:eastAsia="Times New Roman" w:hAnsi="Courier New" w:cs="Times New Roman"/>
                <w:noProof/>
                <w:color w:val="808080"/>
                <w:sz w:val="16"/>
                <w:szCs w:val="20"/>
                <w:lang w:val="en-GB" w:eastAsia="en-GB"/>
              </w:rPr>
              <w:t>-- ASN1STOP</w:t>
            </w:r>
          </w:p>
          <w:p w14:paraId="5BB038D8" w14:textId="77777777" w:rsidR="00B03FE1" w:rsidRPr="00B03FE1" w:rsidRDefault="00B03FE1" w:rsidP="00B03FE1"/>
          <w:tbl>
            <w:tblPr>
              <w:tblW w:w="92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265"/>
            </w:tblGrid>
            <w:tr w:rsidR="00B03FE1" w:rsidRPr="00B03FE1" w14:paraId="0ED4E086" w14:textId="77777777" w:rsidTr="005D497B">
              <w:trPr>
                <w:cantSplit/>
                <w:trHeight w:val="243"/>
                <w:tblHeader/>
              </w:trPr>
              <w:tc>
                <w:tcPr>
                  <w:tcW w:w="9265" w:type="dxa"/>
                  <w:tcBorders>
                    <w:top w:val="single" w:sz="4" w:space="0" w:color="808080"/>
                    <w:left w:val="single" w:sz="4" w:space="0" w:color="808080"/>
                    <w:bottom w:val="single" w:sz="4" w:space="0" w:color="808080"/>
                    <w:right w:val="single" w:sz="4" w:space="0" w:color="808080"/>
                  </w:tcBorders>
                  <w:hideMark/>
                </w:tcPr>
                <w:p w14:paraId="12818B97" w14:textId="77777777" w:rsidR="00B03FE1" w:rsidRPr="00B03FE1" w:rsidRDefault="00B03FE1" w:rsidP="00B03FE1">
                  <w:pPr>
                    <w:keepNext/>
                    <w:keepLines/>
                    <w:spacing w:after="0" w:line="240" w:lineRule="auto"/>
                    <w:jc w:val="center"/>
                    <w:rPr>
                      <w:rFonts w:ascii="Arial" w:eastAsia="Malgun Gothic" w:hAnsi="Arial" w:cs="Times New Roman"/>
                      <w:b/>
                      <w:sz w:val="18"/>
                      <w:szCs w:val="20"/>
                      <w:lang w:val="en-GB" w:eastAsia="en-GB"/>
                    </w:rPr>
                  </w:pPr>
                  <w:r w:rsidRPr="00B03FE1">
                    <w:rPr>
                      <w:rFonts w:ascii="Arial" w:eastAsia="Malgun Gothic" w:hAnsi="Arial" w:cs="Times New Roman"/>
                      <w:b/>
                      <w:i/>
                      <w:noProof/>
                      <w:sz w:val="18"/>
                      <w:szCs w:val="20"/>
                      <w:lang w:val="en-GB" w:eastAsia="en-GB"/>
                    </w:rPr>
                    <w:t>HighSpeedConfig</w:t>
                  </w:r>
                  <w:r w:rsidRPr="00B03FE1">
                    <w:rPr>
                      <w:rFonts w:ascii="Arial" w:eastAsia="Malgun Gothic" w:hAnsi="Arial" w:cs="Times New Roman"/>
                      <w:b/>
                      <w:noProof/>
                      <w:sz w:val="18"/>
                      <w:szCs w:val="20"/>
                      <w:lang w:val="en-GB" w:eastAsia="en-GB"/>
                    </w:rPr>
                    <w:t xml:space="preserve"> field descriptions</w:t>
                  </w:r>
                </w:p>
              </w:tc>
            </w:tr>
            <w:tr w:rsidR="00B03FE1" w:rsidRPr="00B03FE1" w14:paraId="54F5E7F2" w14:textId="77777777" w:rsidTr="005D497B">
              <w:trPr>
                <w:cantSplit/>
                <w:trHeight w:val="524"/>
              </w:trPr>
              <w:tc>
                <w:tcPr>
                  <w:tcW w:w="9265" w:type="dxa"/>
                  <w:tcBorders>
                    <w:top w:val="single" w:sz="4" w:space="0" w:color="808080"/>
                    <w:left w:val="single" w:sz="4" w:space="0" w:color="808080"/>
                    <w:bottom w:val="single" w:sz="4" w:space="0" w:color="808080"/>
                    <w:right w:val="single" w:sz="4" w:space="0" w:color="808080"/>
                  </w:tcBorders>
                  <w:hideMark/>
                </w:tcPr>
                <w:p w14:paraId="17B61ECB" w14:textId="77777777" w:rsidR="00B03FE1" w:rsidRPr="00B03FE1" w:rsidRDefault="00B03FE1" w:rsidP="00B03FE1">
                  <w:pPr>
                    <w:keepNext/>
                    <w:keepLines/>
                    <w:spacing w:after="0" w:line="240" w:lineRule="auto"/>
                    <w:rPr>
                      <w:rFonts w:ascii="Arial" w:eastAsia="Malgun Gothic" w:hAnsi="Arial" w:cs="Times New Roman"/>
                      <w:b/>
                      <w:bCs/>
                      <w:i/>
                      <w:iCs/>
                      <w:sz w:val="18"/>
                      <w:szCs w:val="20"/>
                      <w:lang w:val="en-GB"/>
                    </w:rPr>
                  </w:pPr>
                  <w:r w:rsidRPr="00B03FE1">
                    <w:rPr>
                      <w:rFonts w:ascii="Arial" w:eastAsia="Malgun Gothic" w:hAnsi="Arial" w:cs="Times New Roman"/>
                      <w:b/>
                      <w:bCs/>
                      <w:i/>
                      <w:iCs/>
                      <w:sz w:val="18"/>
                      <w:szCs w:val="20"/>
                      <w:lang w:val="en-GB"/>
                    </w:rPr>
                    <w:t>highSpeedMeasFlag-r16</w:t>
                  </w:r>
                </w:p>
                <w:p w14:paraId="40C8085E" w14:textId="77777777" w:rsidR="00B03FE1" w:rsidRPr="00B03FE1" w:rsidRDefault="00B03FE1" w:rsidP="00B03FE1">
                  <w:pPr>
                    <w:keepNext/>
                    <w:keepLines/>
                    <w:spacing w:after="0" w:line="240" w:lineRule="auto"/>
                    <w:rPr>
                      <w:rFonts w:ascii="Arial" w:eastAsia="Malgun Gothic" w:hAnsi="Arial" w:cs="Times New Roman"/>
                      <w:sz w:val="18"/>
                      <w:szCs w:val="20"/>
                      <w:lang w:val="en-GB" w:eastAsia="zh-CN"/>
                    </w:rPr>
                  </w:pPr>
                  <w:r w:rsidRPr="00B03FE1">
                    <w:rPr>
                      <w:rFonts w:ascii="Arial" w:eastAsia="Malgun Gothic" w:hAnsi="Arial" w:cs="Times New Roman"/>
                      <w:sz w:val="18"/>
                      <w:szCs w:val="20"/>
                      <w:lang w:val="en-GB"/>
                    </w:rPr>
                    <w:t>If the field is present, the UE shall apply the enhanced RRM requirements to support high speed up to 500 km/h as specified in TS 38.133 [14].</w:t>
                  </w:r>
                </w:p>
              </w:tc>
            </w:tr>
            <w:tr w:rsidR="00B03FE1" w:rsidRPr="00B03FE1" w14:paraId="2FBDD6E2" w14:textId="77777777" w:rsidTr="005D497B">
              <w:trPr>
                <w:cantSplit/>
                <w:trHeight w:val="749"/>
              </w:trPr>
              <w:tc>
                <w:tcPr>
                  <w:tcW w:w="9265" w:type="dxa"/>
                  <w:tcBorders>
                    <w:top w:val="single" w:sz="4" w:space="0" w:color="808080"/>
                    <w:left w:val="single" w:sz="4" w:space="0" w:color="808080"/>
                    <w:bottom w:val="single" w:sz="4" w:space="0" w:color="808080"/>
                    <w:right w:val="single" w:sz="4" w:space="0" w:color="808080"/>
                  </w:tcBorders>
                  <w:hideMark/>
                </w:tcPr>
                <w:p w14:paraId="78D01B08" w14:textId="77777777" w:rsidR="00B03FE1" w:rsidRPr="00B03FE1" w:rsidRDefault="00B03FE1" w:rsidP="00B03FE1">
                  <w:pPr>
                    <w:keepNext/>
                    <w:keepLines/>
                    <w:spacing w:after="0" w:line="240" w:lineRule="auto"/>
                    <w:rPr>
                      <w:rFonts w:ascii="Arial" w:eastAsia="Malgun Gothic" w:hAnsi="Arial" w:cs="Times New Roman"/>
                      <w:b/>
                      <w:bCs/>
                      <w:i/>
                      <w:iCs/>
                      <w:sz w:val="18"/>
                      <w:szCs w:val="20"/>
                      <w:lang w:val="en-GB"/>
                    </w:rPr>
                  </w:pPr>
                  <w:r w:rsidRPr="00B03FE1">
                    <w:rPr>
                      <w:rFonts w:ascii="Arial" w:eastAsia="Malgun Gothic" w:hAnsi="Arial" w:cs="Times New Roman"/>
                      <w:b/>
                      <w:bCs/>
                      <w:i/>
                      <w:iCs/>
                      <w:sz w:val="18"/>
                      <w:szCs w:val="20"/>
                      <w:lang w:val="en-GB"/>
                    </w:rPr>
                    <w:t>highSpeedDemodFlag-r16</w:t>
                  </w:r>
                </w:p>
                <w:p w14:paraId="62AA063A" w14:textId="77777777" w:rsidR="00B03FE1" w:rsidRPr="00B03FE1" w:rsidRDefault="00B03FE1" w:rsidP="00B03FE1">
                  <w:pPr>
                    <w:keepNext/>
                    <w:keepLines/>
                    <w:spacing w:after="0" w:line="240" w:lineRule="auto"/>
                    <w:rPr>
                      <w:rFonts w:ascii="Arial" w:eastAsia="Malgun Gothic" w:hAnsi="Arial" w:cs="Times New Roman"/>
                      <w:sz w:val="18"/>
                      <w:szCs w:val="20"/>
                      <w:lang w:val="en-GB" w:eastAsia="zh-CN"/>
                    </w:rPr>
                  </w:pPr>
                  <w:r w:rsidRPr="00B03FE1">
                    <w:rPr>
                      <w:rFonts w:ascii="Arial" w:eastAsia="Malgun Gothic" w:hAnsi="Arial" w:cs="Times New Roman"/>
                      <w:sz w:val="18"/>
                      <w:szCs w:val="20"/>
                      <w:lang w:val="en-GB"/>
                    </w:rPr>
                    <w:t>If the field is present, the UE shall apply the enhanced demodulation processing for HST-SFN joint transmission scheme with velocity up to 500km/h as specified in TS 38.101-4 [59].</w:t>
                  </w:r>
                </w:p>
              </w:tc>
            </w:tr>
          </w:tbl>
          <w:p w14:paraId="20E96097" w14:textId="77777777" w:rsidR="00B03FE1" w:rsidRPr="00B03FE1" w:rsidRDefault="00B03FE1" w:rsidP="00B03FE1">
            <w:pPr>
              <w:rPr>
                <w:lang w:val="en-GB"/>
              </w:rPr>
            </w:pPr>
          </w:p>
          <w:p w14:paraId="342B3515" w14:textId="77777777" w:rsidR="00B03FE1" w:rsidRPr="00B03FE1" w:rsidRDefault="00B03FE1" w:rsidP="00B03FE1">
            <w:pPr>
              <w:rPr>
                <w:lang w:val="en-GB"/>
              </w:rPr>
            </w:pPr>
          </w:p>
        </w:tc>
      </w:tr>
    </w:tbl>
    <w:p w14:paraId="348E8785" w14:textId="77777777" w:rsidR="00B03FE1" w:rsidRPr="00B03FE1" w:rsidRDefault="00B03FE1" w:rsidP="00B03FE1">
      <w:pPr>
        <w:rPr>
          <w:lang w:val="en-GB"/>
        </w:rPr>
      </w:pPr>
    </w:p>
    <w:p w14:paraId="03497BB6" w14:textId="7EDA79CF" w:rsidR="00B03FE1" w:rsidRPr="00B03FE1" w:rsidRDefault="00B03FE1" w:rsidP="00B03FE1">
      <w:pPr>
        <w:rPr>
          <w:lang w:val="en-GB"/>
        </w:rPr>
      </w:pPr>
      <w:r w:rsidRPr="00B03FE1">
        <w:rPr>
          <w:lang w:val="en-GB"/>
        </w:rPr>
        <w:t xml:space="preserve">The </w:t>
      </w:r>
      <w:r>
        <w:rPr>
          <w:lang w:val="en-GB"/>
        </w:rPr>
        <w:t>FR1 HST</w:t>
      </w:r>
      <w:r w:rsidRPr="00B03FE1">
        <w:rPr>
          <w:lang w:val="en-GB"/>
        </w:rPr>
        <w:t xml:space="preserve"> flag is defined for a high speed up to 500 km/h, while the work item for </w:t>
      </w:r>
      <w:r>
        <w:rPr>
          <w:lang w:val="en-GB"/>
        </w:rPr>
        <w:t xml:space="preserve">FR2 </w:t>
      </w:r>
      <w:r w:rsidRPr="00B03FE1">
        <w:rPr>
          <w:lang w:val="en-GB"/>
        </w:rPr>
        <w:t xml:space="preserve">HST is required to support </w:t>
      </w:r>
      <w:r>
        <w:rPr>
          <w:lang w:val="en-GB"/>
        </w:rPr>
        <w:t>user</w:t>
      </w:r>
      <w:r w:rsidRPr="00B03FE1">
        <w:rPr>
          <w:lang w:val="en-GB"/>
        </w:rPr>
        <w:t xml:space="preserve"> speed up to 350 km/h</w:t>
      </w:r>
      <w:r>
        <w:rPr>
          <w:lang w:val="en-GB"/>
        </w:rPr>
        <w:t xml:space="preserve"> only</w:t>
      </w:r>
      <w:r w:rsidRPr="00B03FE1">
        <w:rPr>
          <w:lang w:val="en-GB"/>
        </w:rPr>
        <w:t>. Thus, the existing flag cannot be reused for HST in FR2 directly</w:t>
      </w:r>
      <w:r>
        <w:rPr>
          <w:lang w:val="en-GB"/>
        </w:rPr>
        <w:t>. E</w:t>
      </w:r>
      <w:r w:rsidRPr="00B03FE1">
        <w:rPr>
          <w:lang w:val="en-GB"/>
        </w:rPr>
        <w:t xml:space="preserve">ither an update or a completely new flag would be needed. It is up to RAN2 to decide how to implement the flag for HST in FR2, but RAN4 should send an LS to RAN2 to inform about the need of such flag. </w:t>
      </w:r>
    </w:p>
    <w:p w14:paraId="04CF8DE9" w14:textId="5607DED4" w:rsidR="00B03FE1" w:rsidRDefault="00B03FE1" w:rsidP="00FA1997">
      <w:pPr>
        <w:pStyle w:val="RAN4observation0"/>
        <w:contextualSpacing w:val="0"/>
      </w:pPr>
      <w:r w:rsidRPr="00B03FE1">
        <w:t xml:space="preserve">Network deployment flag to configure parameters for Rel-16 FR1 HST was added in TS 38.331 to indicate the UE that it shall apply the enhanced RRM requirements to support high speed up to 500 km/h. </w:t>
      </w:r>
    </w:p>
    <w:p w14:paraId="02647248" w14:textId="77777777" w:rsidR="00B03FE1" w:rsidRPr="00B03FE1" w:rsidRDefault="00B03FE1" w:rsidP="00B03FE1">
      <w:pPr>
        <w:pStyle w:val="RAN4observation0"/>
      </w:pPr>
      <w:r w:rsidRPr="00B03FE1">
        <w:t>The existing highSpeedMeasFlag-r16 cannot be directly reused for FR2 HST, because FR2 HST is only required to support UE speed up to 350 km/h.</w:t>
      </w:r>
    </w:p>
    <w:p w14:paraId="102D4ADE" w14:textId="1F79A5F7" w:rsidR="000D3747" w:rsidRDefault="00D92D7D" w:rsidP="003F264A">
      <w:pPr>
        <w:pStyle w:val="RAN4proposal"/>
      </w:pPr>
      <w:r>
        <w:t xml:space="preserve">For FR2 network deployment flag, </w:t>
      </w:r>
      <w:r w:rsidR="000D3747">
        <w:t>Option 1: add flag to differentiate between the HST and non-HST scenarios</w:t>
      </w:r>
    </w:p>
    <w:p w14:paraId="62A7DC41" w14:textId="6A1DB172" w:rsidR="003F264A" w:rsidRDefault="003F264A" w:rsidP="003F264A">
      <w:pPr>
        <w:pStyle w:val="RAN4proposal"/>
      </w:pPr>
      <w:r>
        <w:t>Based on the RAN4 agreements, RAN4 to send an LS to RAN2 to inform about the need of new flag(s) for FR2 HST.</w:t>
      </w:r>
    </w:p>
    <w:p w14:paraId="1326C292" w14:textId="3113B12E" w:rsidR="0031475F" w:rsidRDefault="0031475F" w:rsidP="00AA3D1B"/>
    <w:p w14:paraId="0AA1DDC2" w14:textId="77777777" w:rsidR="00E2126D" w:rsidRPr="00E014BD" w:rsidRDefault="00E2126D" w:rsidP="00E014BD">
      <w:pPr>
        <w:pStyle w:val="RAN4H3"/>
        <w:numPr>
          <w:ilvl w:val="0"/>
          <w:numId w:val="0"/>
        </w:numPr>
        <w:ind w:left="505" w:hanging="505"/>
        <w:rPr>
          <w:u w:val="single"/>
        </w:rPr>
      </w:pPr>
      <w:r w:rsidRPr="00E014BD">
        <w:rPr>
          <w:u w:val="single"/>
        </w:rPr>
        <w:t>HST FR2 uni-/bi-directional mode flag</w:t>
      </w:r>
    </w:p>
    <w:p w14:paraId="5B811092" w14:textId="577BAB7E" w:rsidR="00587ABF" w:rsidRDefault="00A16F09" w:rsidP="00A16F09">
      <w:r>
        <w:t xml:space="preserve">From [1], </w:t>
      </w:r>
    </w:p>
    <w:tbl>
      <w:tblPr>
        <w:tblStyle w:val="TableGrid"/>
        <w:tblW w:w="0" w:type="auto"/>
        <w:tblLook w:val="04A0" w:firstRow="1" w:lastRow="0" w:firstColumn="1" w:lastColumn="0" w:noHBand="0" w:noVBand="1"/>
      </w:tblPr>
      <w:tblGrid>
        <w:gridCol w:w="9617"/>
      </w:tblGrid>
      <w:tr w:rsidR="00ED3C38" w14:paraId="194F1799" w14:textId="77777777" w:rsidTr="00ED3C38">
        <w:tc>
          <w:tcPr>
            <w:tcW w:w="9617" w:type="dxa"/>
          </w:tcPr>
          <w:p w14:paraId="1019743D" w14:textId="77777777" w:rsidR="00ED3C38" w:rsidRPr="00ED3C38" w:rsidRDefault="00ED3C38" w:rsidP="00ED3C38">
            <w:pPr>
              <w:numPr>
                <w:ilvl w:val="0"/>
                <w:numId w:val="19"/>
              </w:numPr>
              <w:rPr>
                <w:lang w:val="en-GB"/>
              </w:rPr>
            </w:pPr>
            <w:r w:rsidRPr="00ED3C38">
              <w:rPr>
                <w:lang w:val="fr-FR"/>
              </w:rPr>
              <w:lastRenderedPageBreak/>
              <w:t>HST FR2 uni-/bi-directional mode flag</w:t>
            </w:r>
            <w:r w:rsidRPr="00ED3C38">
              <w:t>:</w:t>
            </w:r>
          </w:p>
          <w:p w14:paraId="3B8D0467" w14:textId="77777777" w:rsidR="00ED3C38" w:rsidRPr="00ED3C38" w:rsidRDefault="00ED3C38" w:rsidP="00ED3C38">
            <w:pPr>
              <w:numPr>
                <w:ilvl w:val="1"/>
                <w:numId w:val="19"/>
              </w:numPr>
              <w:rPr>
                <w:lang w:val="en-GB"/>
              </w:rPr>
            </w:pPr>
            <w:r w:rsidRPr="00ED3C38">
              <w:t>Continue the discussion after the deployments are fixed between the following options:</w:t>
            </w:r>
          </w:p>
          <w:p w14:paraId="2BEEBEC2" w14:textId="77777777" w:rsidR="00ED3C38" w:rsidRPr="00ED3C38" w:rsidRDefault="00ED3C38" w:rsidP="00ED3C38">
            <w:pPr>
              <w:numPr>
                <w:ilvl w:val="2"/>
                <w:numId w:val="19"/>
              </w:numPr>
              <w:rPr>
                <w:lang w:val="en-GB"/>
              </w:rPr>
            </w:pPr>
            <w:r w:rsidRPr="00ED3C38">
              <w:t>Option 1: Network informs UE whether it operates in bi-directional mode in high-speed in FR2 by corresponding flag.</w:t>
            </w:r>
          </w:p>
          <w:p w14:paraId="0F53B4E3" w14:textId="47C041CB" w:rsidR="00ED3C38" w:rsidRPr="00ED3C38" w:rsidRDefault="00ED3C38" w:rsidP="00A16F09">
            <w:pPr>
              <w:numPr>
                <w:ilvl w:val="2"/>
                <w:numId w:val="19"/>
              </w:numPr>
              <w:rPr>
                <w:lang w:val="en-GB"/>
              </w:rPr>
            </w:pPr>
            <w:r w:rsidRPr="00ED3C38">
              <w:t>Option 2: Such a flag is not needed.</w:t>
            </w:r>
          </w:p>
        </w:tc>
      </w:tr>
    </w:tbl>
    <w:p w14:paraId="60036059" w14:textId="2A49BB15" w:rsidR="00A16F09" w:rsidRDefault="00A16F09" w:rsidP="00A16F09"/>
    <w:p w14:paraId="699AD13E" w14:textId="715E8082" w:rsidR="009678FF" w:rsidRDefault="00457379" w:rsidP="00A16F09">
      <w:r w:rsidRPr="00457379">
        <w:t>In our view, RRM requirements for HST in FR2 should be general and not dependent on whether the network is operating in unidirectional or bidirectional mode. Additionally, it seems unclear what would happen if a CPE only supporting unidirectional deployment enters an area where the deployment would require bidirectional deployment? Thus, we do not see a need for a flag that would inform the UE whether the network is operating in unidirectional or bidirectional mode. Instead, a UE supporting FR2 HST would need to support both options.</w:t>
      </w:r>
    </w:p>
    <w:p w14:paraId="6A51DC8E" w14:textId="2831C47A" w:rsidR="00457379" w:rsidRPr="00457379" w:rsidRDefault="00BC6E88" w:rsidP="00457379">
      <w:pPr>
        <w:pStyle w:val="RAN4proposal"/>
      </w:pPr>
      <w:r>
        <w:t>For FR2 HST uni-/bidirectional</w:t>
      </w:r>
      <w:r w:rsidR="008268DB">
        <w:t>,</w:t>
      </w:r>
      <w:r>
        <w:t xml:space="preserve"> </w:t>
      </w:r>
      <w:r w:rsidR="00457379">
        <w:t>Option 2: Such a flag is not needed.</w:t>
      </w:r>
    </w:p>
    <w:p w14:paraId="5A1FCEA9" w14:textId="77777777" w:rsidR="0081444F" w:rsidRPr="00E014BD" w:rsidRDefault="0081444F" w:rsidP="00E014BD">
      <w:pPr>
        <w:pStyle w:val="RAN4H3"/>
        <w:numPr>
          <w:ilvl w:val="0"/>
          <w:numId w:val="0"/>
        </w:numPr>
        <w:ind w:left="505" w:hanging="505"/>
        <w:rPr>
          <w:u w:val="single"/>
        </w:rPr>
      </w:pPr>
      <w:r w:rsidRPr="00E014BD">
        <w:rPr>
          <w:u w:val="single"/>
        </w:rPr>
        <w:t>UE indication to the network about the support of HST FR2</w:t>
      </w:r>
    </w:p>
    <w:p w14:paraId="5174E480" w14:textId="2E3665CF" w:rsidR="00457379" w:rsidRDefault="0081444F" w:rsidP="0081444F">
      <w:r>
        <w:t xml:space="preserve">From [1], </w:t>
      </w:r>
    </w:p>
    <w:tbl>
      <w:tblPr>
        <w:tblStyle w:val="TableGrid"/>
        <w:tblW w:w="0" w:type="auto"/>
        <w:tblLook w:val="04A0" w:firstRow="1" w:lastRow="0" w:firstColumn="1" w:lastColumn="0" w:noHBand="0" w:noVBand="1"/>
      </w:tblPr>
      <w:tblGrid>
        <w:gridCol w:w="9617"/>
      </w:tblGrid>
      <w:tr w:rsidR="001D572A" w14:paraId="786D4669" w14:textId="77777777" w:rsidTr="001D572A">
        <w:tc>
          <w:tcPr>
            <w:tcW w:w="9617" w:type="dxa"/>
          </w:tcPr>
          <w:p w14:paraId="60FB348E" w14:textId="77777777" w:rsidR="001D572A" w:rsidRPr="001D572A" w:rsidRDefault="001D572A" w:rsidP="001D572A">
            <w:pPr>
              <w:numPr>
                <w:ilvl w:val="0"/>
                <w:numId w:val="20"/>
              </w:numPr>
              <w:rPr>
                <w:lang w:val="en-GB"/>
              </w:rPr>
            </w:pPr>
            <w:r w:rsidRPr="001D572A">
              <w:rPr>
                <w:lang w:val="en-GB"/>
              </w:rPr>
              <w:t>UE support for HST FR2</w:t>
            </w:r>
            <w:r w:rsidRPr="001D572A">
              <w:t>:</w:t>
            </w:r>
          </w:p>
          <w:p w14:paraId="201C28DE" w14:textId="77777777" w:rsidR="001D572A" w:rsidRPr="001D572A" w:rsidRDefault="001D572A" w:rsidP="001D572A">
            <w:pPr>
              <w:numPr>
                <w:ilvl w:val="1"/>
                <w:numId w:val="20"/>
              </w:numPr>
              <w:rPr>
                <w:lang w:val="en-GB"/>
              </w:rPr>
            </w:pPr>
            <w:r w:rsidRPr="001D572A">
              <w:t>Continue the discussion after the presence of other non-HST UEs in the network is clarified between the following options:</w:t>
            </w:r>
          </w:p>
          <w:p w14:paraId="73589B18" w14:textId="77777777" w:rsidR="001D572A" w:rsidRPr="001D572A" w:rsidRDefault="001D572A" w:rsidP="001D572A">
            <w:pPr>
              <w:numPr>
                <w:ilvl w:val="2"/>
                <w:numId w:val="20"/>
              </w:numPr>
              <w:rPr>
                <w:lang w:val="en-GB"/>
              </w:rPr>
            </w:pPr>
            <w:r w:rsidRPr="001D572A">
              <w:t>Option 1: The UE should inform network that it supports HST FR2 (UE capability is needed)</w:t>
            </w:r>
          </w:p>
          <w:p w14:paraId="0402BF30" w14:textId="1C68CDAF" w:rsidR="001D572A" w:rsidRPr="001D572A" w:rsidRDefault="001D572A" w:rsidP="0081444F">
            <w:pPr>
              <w:numPr>
                <w:ilvl w:val="2"/>
                <w:numId w:val="20"/>
              </w:numPr>
              <w:rPr>
                <w:lang w:val="en-GB"/>
              </w:rPr>
            </w:pPr>
            <w:r w:rsidRPr="001D572A">
              <w:t>Option 2: Only roof-mounted CPE is considered that should always have a capability to work in HST FR2 scenario</w:t>
            </w:r>
          </w:p>
        </w:tc>
      </w:tr>
    </w:tbl>
    <w:p w14:paraId="77EC7C41" w14:textId="24629898" w:rsidR="001D572A" w:rsidRDefault="001D572A" w:rsidP="0081444F"/>
    <w:p w14:paraId="7584B5D7" w14:textId="49E79E6F" w:rsidR="003B2843" w:rsidRDefault="003B2843" w:rsidP="0081444F">
      <w:r w:rsidRPr="003B2843">
        <w:t>The discussion about the need for the UE to indicate the network about the support of HST in FR2 mode depends on whether an HST FR2 network is expected to serve only HST FR2 CPEs or also other types of UEs. This is not clear from the WI, which is why we have proposed to discuss this in our papers [3] and [4] related to deployment scenarios. Even if multiple types of UEs would be supported by an HST FR2 network, it would still need to be clarified what would be the benefit of such UE capability field.</w:t>
      </w:r>
    </w:p>
    <w:p w14:paraId="4B77EE3A" w14:textId="13AE7DB3" w:rsidR="003B2843" w:rsidRDefault="003B2843" w:rsidP="009F656E">
      <w:pPr>
        <w:pStyle w:val="RAN4observation0"/>
        <w:spacing w:after="0"/>
      </w:pPr>
      <w:r w:rsidRPr="003B2843">
        <w:t>It is not clear from the WI whether an HST FR2 network should be capable to serve only HST FR2 CPEs or also other types of UEs.</w:t>
      </w:r>
    </w:p>
    <w:p w14:paraId="2818F234" w14:textId="77777777" w:rsidR="003B2843" w:rsidRPr="003B2843" w:rsidRDefault="003B2843" w:rsidP="003B2843">
      <w:pPr>
        <w:spacing w:after="0"/>
        <w:rPr>
          <w:lang w:val="en-GB"/>
        </w:rPr>
      </w:pPr>
    </w:p>
    <w:p w14:paraId="6C6256F2" w14:textId="77777777" w:rsidR="003B2843" w:rsidRPr="003B2843" w:rsidRDefault="003B2843" w:rsidP="009F656E">
      <w:pPr>
        <w:pStyle w:val="RAN4observation0"/>
        <w:spacing w:after="0"/>
      </w:pPr>
      <w:r w:rsidRPr="003B2843">
        <w:t>The benefit of introducing a UE capability field indicating about the support of FR2 HST needs to be clarified by RAN4.</w:t>
      </w:r>
    </w:p>
    <w:p w14:paraId="53A8A2A4" w14:textId="55B5E8AE" w:rsidR="0031475F" w:rsidRDefault="0031475F" w:rsidP="003B2843">
      <w:pPr>
        <w:pStyle w:val="RAN4observation0"/>
        <w:numPr>
          <w:ilvl w:val="0"/>
          <w:numId w:val="0"/>
        </w:numPr>
      </w:pPr>
    </w:p>
    <w:p w14:paraId="41FEC8CA" w14:textId="77777777" w:rsidR="00971621" w:rsidRPr="00E014BD" w:rsidRDefault="00971621" w:rsidP="00E014BD">
      <w:pPr>
        <w:pStyle w:val="RAN4H3"/>
        <w:numPr>
          <w:ilvl w:val="0"/>
          <w:numId w:val="0"/>
        </w:numPr>
        <w:ind w:left="505" w:hanging="505"/>
        <w:rPr>
          <w:u w:val="single"/>
        </w:rPr>
      </w:pPr>
      <w:r w:rsidRPr="00E014BD">
        <w:rPr>
          <w:u w:val="single"/>
        </w:rPr>
        <w:t>UE capability field on the support of bidirectional operation</w:t>
      </w:r>
    </w:p>
    <w:p w14:paraId="3EAC4BAE" w14:textId="1AAF0930" w:rsidR="003B2843" w:rsidRDefault="00971621" w:rsidP="00971621">
      <w:r>
        <w:t>From [1],</w:t>
      </w:r>
    </w:p>
    <w:tbl>
      <w:tblPr>
        <w:tblStyle w:val="TableGrid"/>
        <w:tblW w:w="0" w:type="auto"/>
        <w:tblLook w:val="04A0" w:firstRow="1" w:lastRow="0" w:firstColumn="1" w:lastColumn="0" w:noHBand="0" w:noVBand="1"/>
      </w:tblPr>
      <w:tblGrid>
        <w:gridCol w:w="9617"/>
      </w:tblGrid>
      <w:tr w:rsidR="00971621" w14:paraId="687FC74B" w14:textId="77777777" w:rsidTr="00971621">
        <w:tc>
          <w:tcPr>
            <w:tcW w:w="9617" w:type="dxa"/>
          </w:tcPr>
          <w:p w14:paraId="303CA35E" w14:textId="77777777" w:rsidR="00971621" w:rsidRPr="00971621" w:rsidRDefault="00971621" w:rsidP="00971621">
            <w:pPr>
              <w:numPr>
                <w:ilvl w:val="0"/>
                <w:numId w:val="21"/>
              </w:numPr>
              <w:rPr>
                <w:lang w:val="en-GB"/>
              </w:rPr>
            </w:pPr>
            <w:r w:rsidRPr="00971621">
              <w:t>UE support for bi-directional operation:</w:t>
            </w:r>
          </w:p>
          <w:p w14:paraId="21540EB7" w14:textId="77777777" w:rsidR="00971621" w:rsidRPr="00971621" w:rsidRDefault="00971621" w:rsidP="00971621">
            <w:pPr>
              <w:numPr>
                <w:ilvl w:val="1"/>
                <w:numId w:val="21"/>
              </w:numPr>
              <w:rPr>
                <w:lang w:val="en-GB"/>
              </w:rPr>
            </w:pPr>
            <w:r w:rsidRPr="00971621">
              <w:t>Continue the discussion after the deployments are fixed</w:t>
            </w:r>
          </w:p>
          <w:p w14:paraId="013850C8" w14:textId="0567C34B" w:rsidR="00971621" w:rsidRPr="00971621" w:rsidRDefault="00971621" w:rsidP="00971621">
            <w:pPr>
              <w:numPr>
                <w:ilvl w:val="2"/>
                <w:numId w:val="21"/>
              </w:numPr>
              <w:rPr>
                <w:lang w:val="en-GB"/>
              </w:rPr>
            </w:pPr>
            <w:r w:rsidRPr="00971621">
              <w:t>FFS: does CPE support bi-directional mode mandatorily based on the deployment agreements.</w:t>
            </w:r>
          </w:p>
        </w:tc>
      </w:tr>
    </w:tbl>
    <w:p w14:paraId="48003201" w14:textId="39288E91" w:rsidR="00971621" w:rsidRDefault="00D031C0" w:rsidP="00971621">
      <w:r w:rsidRPr="00D031C0">
        <w:t>In our view a HST FR2 capable UE should support both unidirectional and bidirectional mode. We do not think that different UE types should be introduced</w:t>
      </w:r>
      <w:r>
        <w:t>.</w:t>
      </w:r>
      <w:r w:rsidRPr="00D031C0">
        <w:t xml:space="preserve"> </w:t>
      </w:r>
      <w:r>
        <w:t>S</w:t>
      </w:r>
      <w:r w:rsidRPr="00D031C0">
        <w:t>o the support of uni/bidirectional mode should not be a UE capability. Hence, we do not see a need to introduce a UE capability field to indicate about the support of unidirectional or bidirectional mode.</w:t>
      </w:r>
    </w:p>
    <w:p w14:paraId="462EA332" w14:textId="1C7C558D" w:rsidR="00D031C0" w:rsidRDefault="00D031C0" w:rsidP="00D031C0">
      <w:pPr>
        <w:pStyle w:val="RAN4proposal"/>
      </w:pPr>
      <w:r w:rsidRPr="00D031C0">
        <w:t>UE supporting HST FR2 mode shall support both unidirectional and bidirectional deployments.</w:t>
      </w:r>
    </w:p>
    <w:p w14:paraId="4F799241" w14:textId="5BE8B77E" w:rsidR="005757E1" w:rsidRDefault="00D031C0" w:rsidP="00E30892">
      <w:pPr>
        <w:pStyle w:val="RAN4proposal"/>
      </w:pPr>
      <w:r w:rsidRPr="00D031C0">
        <w:t xml:space="preserve">No need for the UE to indicate the support of </w:t>
      </w:r>
      <w:r w:rsidR="00A71E61">
        <w:t xml:space="preserve">bidirectional </w:t>
      </w:r>
      <w:r w:rsidRPr="00D031C0">
        <w:t>deployment modes to the network</w:t>
      </w:r>
      <w:r>
        <w:t>.</w:t>
      </w:r>
      <w:r w:rsidR="00407693">
        <w:t xml:space="preserve"> </w:t>
      </w:r>
    </w:p>
    <w:p w14:paraId="77BFB5FB" w14:textId="4315A317" w:rsidR="0050132F" w:rsidRDefault="0050132F" w:rsidP="00F25B3F">
      <w:pPr>
        <w:rPr>
          <w:lang w:val="en-GB"/>
        </w:rPr>
      </w:pPr>
    </w:p>
    <w:p w14:paraId="761516E1" w14:textId="77777777" w:rsidR="00CD7492" w:rsidRPr="007C00C6" w:rsidRDefault="00CD7492" w:rsidP="00A37002">
      <w:pPr>
        <w:pStyle w:val="RAN4H1"/>
      </w:pPr>
      <w:r w:rsidRPr="007C00C6">
        <w:lastRenderedPageBreak/>
        <w:t>Conclusion</w:t>
      </w:r>
    </w:p>
    <w:p w14:paraId="68000B61" w14:textId="1B20005D" w:rsidR="00E12881" w:rsidRDefault="00FE02D5" w:rsidP="0081444F">
      <w:pPr>
        <w:rPr>
          <w:lang w:val="en-GB"/>
        </w:rPr>
      </w:pPr>
      <w:r>
        <w:rPr>
          <w:lang w:val="en-GB"/>
        </w:rPr>
        <w:t xml:space="preserve">The document has </w:t>
      </w:r>
      <w:r w:rsidR="00292BAC">
        <w:rPr>
          <w:lang w:val="en-GB"/>
        </w:rPr>
        <w:t>discussed</w:t>
      </w:r>
      <w:r w:rsidR="00DF047F">
        <w:rPr>
          <w:lang w:val="en-GB"/>
        </w:rPr>
        <w:t xml:space="preserve"> </w:t>
      </w:r>
      <w:r w:rsidR="00E12881">
        <w:rPr>
          <w:lang w:val="en-GB"/>
        </w:rPr>
        <w:t xml:space="preserve">possible RRM enhancements for FR2 HST, which </w:t>
      </w:r>
      <w:r w:rsidR="00292BAC">
        <w:rPr>
          <w:lang w:val="en-GB"/>
        </w:rPr>
        <w:t>include the following observations and proposals</w:t>
      </w:r>
      <w:r w:rsidR="00E12881">
        <w:rPr>
          <w:lang w:val="en-GB"/>
        </w:rPr>
        <w:t>:</w:t>
      </w:r>
    </w:p>
    <w:p w14:paraId="6E70D363" w14:textId="537559B9" w:rsidR="00DC08EB" w:rsidRPr="00DC08EB" w:rsidRDefault="00CD3D8D" w:rsidP="003505E1">
      <w:pPr>
        <w:pStyle w:val="RAN4Observation"/>
        <w:numPr>
          <w:ilvl w:val="0"/>
          <w:numId w:val="35"/>
        </w:numPr>
        <w:contextualSpacing w:val="0"/>
      </w:pPr>
      <w:r>
        <w:t xml:space="preserve"> </w:t>
      </w:r>
      <w:r w:rsidR="009066E6" w:rsidRPr="00C62200">
        <w:t>Cell ISD for Scenarios A and B is similar to FR1 HST</w:t>
      </w:r>
      <w:r w:rsidR="009066E6">
        <w:t>.</w:t>
      </w:r>
    </w:p>
    <w:p w14:paraId="5112DD0F" w14:textId="77777777" w:rsidR="00DC08EB" w:rsidRDefault="00DC08EB" w:rsidP="00DC08EB">
      <w:pPr>
        <w:pStyle w:val="RAN4Observation"/>
      </w:pPr>
      <w:r w:rsidRPr="00411370">
        <w:t>UE power class 1 is not suitable to serve as CPE because it has the longest intra-frequency measurement time compared with the other UE power classes.</w:t>
      </w:r>
    </w:p>
    <w:p w14:paraId="03AD73ED" w14:textId="77777777" w:rsidR="00DC08EB" w:rsidRDefault="00DC08EB" w:rsidP="00540C35">
      <w:pPr>
        <w:pStyle w:val="RAN4proposal"/>
        <w:numPr>
          <w:ilvl w:val="0"/>
          <w:numId w:val="34"/>
        </w:numPr>
      </w:pPr>
      <w:r>
        <w:t xml:space="preserve">For FR2 HST, </w:t>
      </w:r>
      <w:r w:rsidRPr="009C5807">
        <w:t>M</w:t>
      </w:r>
      <w:r w:rsidRPr="00540C35">
        <w:rPr>
          <w:vertAlign w:val="subscript"/>
        </w:rPr>
        <w:t>pss/sss_sync_w/o_gaps</w:t>
      </w:r>
      <w:r>
        <w:t xml:space="preserve"> = </w:t>
      </w:r>
      <w:r w:rsidRPr="009C5807">
        <w:t>M</w:t>
      </w:r>
      <w:r w:rsidRPr="00540C35">
        <w:rPr>
          <w:vertAlign w:val="subscript"/>
        </w:rPr>
        <w:t>meas_period_w/o_gaps</w:t>
      </w:r>
      <w:r w:rsidRPr="009C5807">
        <w:t xml:space="preserve"> </w:t>
      </w:r>
      <w:r>
        <w:t xml:space="preserve"> </w:t>
      </w:r>
      <w:r w:rsidRPr="00540C35">
        <w:rPr>
          <w:rFonts w:cs="Times New Roman"/>
        </w:rPr>
        <w:t>=</w:t>
      </w:r>
      <w:r>
        <w:t xml:space="preserve"> [6] for the time period for PSS/SSS detection and the measurement period for intrafrequency measurement requirements, respectively.</w:t>
      </w:r>
    </w:p>
    <w:p w14:paraId="6EC7A07F" w14:textId="52029A20" w:rsidR="00922262" w:rsidRDefault="00922262" w:rsidP="00922262">
      <w:pPr>
        <w:pStyle w:val="RAN4proposal"/>
      </w:pPr>
      <w:r w:rsidRPr="00922262">
        <w:rPr>
          <w:lang w:val="en-GB"/>
        </w:rPr>
        <w:t xml:space="preserve">For FR2 HST, </w:t>
      </w:r>
      <w:r>
        <w:t>the intra-freqeuency measurement enhancements proposed in the tables below can be used as a baseline.</w:t>
      </w:r>
    </w:p>
    <w:p w14:paraId="48DF8E79" w14:textId="43FCB16E" w:rsidR="00922262" w:rsidRPr="00922262" w:rsidRDefault="00922262" w:rsidP="00922262">
      <w:pPr>
        <w:ind w:left="2160"/>
      </w:pPr>
      <w:r w:rsidRPr="00FE3B25">
        <w:rPr>
          <w:rFonts w:ascii="Arial" w:hAnsi="Arial"/>
          <w:b/>
        </w:rPr>
        <w:t>Time period for PSS/SSS detection for FR2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560"/>
      </w:tblGrid>
      <w:tr w:rsidR="00922262" w:rsidRPr="00FE3B25" w14:paraId="16DC6A7F" w14:textId="77777777" w:rsidTr="00740643">
        <w:tc>
          <w:tcPr>
            <w:tcW w:w="3681" w:type="dxa"/>
            <w:tcBorders>
              <w:top w:val="single" w:sz="4" w:space="0" w:color="auto"/>
              <w:left w:val="single" w:sz="4" w:space="0" w:color="auto"/>
              <w:bottom w:val="single" w:sz="4" w:space="0" w:color="auto"/>
              <w:right w:val="single" w:sz="4" w:space="0" w:color="auto"/>
            </w:tcBorders>
            <w:hideMark/>
          </w:tcPr>
          <w:p w14:paraId="5B48BFD8" w14:textId="77777777" w:rsidR="00922262" w:rsidRPr="00FE3B25" w:rsidRDefault="00922262" w:rsidP="00740643">
            <w:pPr>
              <w:keepNext/>
              <w:keepLines/>
              <w:spacing w:after="0" w:line="240" w:lineRule="auto"/>
              <w:jc w:val="center"/>
              <w:rPr>
                <w:rFonts w:ascii="Arial" w:eastAsia="Malgun Gothic" w:hAnsi="Arial" w:cs="Times New Roman"/>
                <w:b/>
                <w:sz w:val="18"/>
                <w:szCs w:val="20"/>
                <w:lang w:val="en-GB"/>
              </w:rPr>
            </w:pPr>
            <w:r w:rsidRPr="00FE3B25">
              <w:rPr>
                <w:rFonts w:ascii="Arial" w:eastAsia="Malgun Gothic" w:hAnsi="Arial" w:cs="Times New Roman"/>
                <w:b/>
                <w:sz w:val="18"/>
                <w:szCs w:val="20"/>
                <w:lang w:val="en-GB"/>
              </w:rPr>
              <w:t>DRX cycle</w:t>
            </w:r>
          </w:p>
        </w:tc>
        <w:tc>
          <w:tcPr>
            <w:tcW w:w="5560" w:type="dxa"/>
            <w:tcBorders>
              <w:top w:val="single" w:sz="4" w:space="0" w:color="auto"/>
              <w:left w:val="single" w:sz="4" w:space="0" w:color="auto"/>
              <w:bottom w:val="single" w:sz="4" w:space="0" w:color="auto"/>
              <w:right w:val="single" w:sz="4" w:space="0" w:color="auto"/>
            </w:tcBorders>
            <w:hideMark/>
          </w:tcPr>
          <w:p w14:paraId="10F4B550" w14:textId="77777777" w:rsidR="00922262" w:rsidRPr="00FE3B25" w:rsidRDefault="00922262" w:rsidP="00740643">
            <w:pPr>
              <w:keepNext/>
              <w:keepLines/>
              <w:spacing w:after="0" w:line="240" w:lineRule="auto"/>
              <w:jc w:val="center"/>
              <w:rPr>
                <w:rFonts w:ascii="Arial" w:eastAsia="Malgun Gothic" w:hAnsi="Arial" w:cs="Times New Roman"/>
                <w:b/>
                <w:sz w:val="18"/>
                <w:szCs w:val="20"/>
                <w:lang w:val="en-GB"/>
              </w:rPr>
            </w:pPr>
            <w:r w:rsidRPr="00FE3B25">
              <w:rPr>
                <w:rFonts w:ascii="Arial" w:eastAsia="Malgun Gothic" w:hAnsi="Arial" w:cs="Times New Roman"/>
                <w:b/>
                <w:sz w:val="18"/>
                <w:szCs w:val="20"/>
                <w:lang w:val="en-GB"/>
              </w:rPr>
              <w:t>T</w:t>
            </w:r>
            <w:r w:rsidRPr="00FE3B25">
              <w:rPr>
                <w:rFonts w:ascii="Arial" w:eastAsia="Malgun Gothic" w:hAnsi="Arial" w:cs="Times New Roman"/>
                <w:b/>
                <w:sz w:val="18"/>
                <w:szCs w:val="20"/>
                <w:vertAlign w:val="subscript"/>
                <w:lang w:val="en-GB"/>
              </w:rPr>
              <w:t>PSS/SSS_sync_intra</w:t>
            </w:r>
          </w:p>
        </w:tc>
      </w:tr>
      <w:tr w:rsidR="00922262" w:rsidRPr="00FE3B25" w14:paraId="57E7D03C" w14:textId="77777777" w:rsidTr="00740643">
        <w:tc>
          <w:tcPr>
            <w:tcW w:w="3681" w:type="dxa"/>
            <w:tcBorders>
              <w:top w:val="single" w:sz="4" w:space="0" w:color="auto"/>
              <w:left w:val="single" w:sz="4" w:space="0" w:color="auto"/>
              <w:bottom w:val="single" w:sz="4" w:space="0" w:color="auto"/>
              <w:right w:val="single" w:sz="4" w:space="0" w:color="auto"/>
            </w:tcBorders>
            <w:hideMark/>
          </w:tcPr>
          <w:p w14:paraId="20EE58F7" w14:textId="77777777" w:rsidR="00922262" w:rsidRPr="00FE3B25" w:rsidRDefault="00922262" w:rsidP="00740643">
            <w:pPr>
              <w:keepNext/>
              <w:keepLines/>
              <w:spacing w:after="0" w:line="240" w:lineRule="auto"/>
              <w:jc w:val="center"/>
              <w:rPr>
                <w:rFonts w:ascii="Arial" w:eastAsia="SimSun" w:hAnsi="Arial" w:cs="Times New Roman"/>
                <w:sz w:val="18"/>
                <w:szCs w:val="20"/>
                <w:lang w:val="en-GB"/>
              </w:rPr>
            </w:pPr>
            <w:r w:rsidRPr="00FE3B25">
              <w:rPr>
                <w:rFonts w:ascii="Arial" w:eastAsia="SimSun" w:hAnsi="Arial" w:cs="Times New Roman"/>
                <w:sz w:val="18"/>
                <w:szCs w:val="20"/>
                <w:lang w:val="en-GB"/>
              </w:rPr>
              <w:t>No DRX</w:t>
            </w:r>
          </w:p>
        </w:tc>
        <w:tc>
          <w:tcPr>
            <w:tcW w:w="5560" w:type="dxa"/>
            <w:tcBorders>
              <w:top w:val="single" w:sz="4" w:space="0" w:color="auto"/>
              <w:left w:val="single" w:sz="4" w:space="0" w:color="auto"/>
              <w:bottom w:val="single" w:sz="4" w:space="0" w:color="auto"/>
              <w:right w:val="single" w:sz="4" w:space="0" w:color="auto"/>
            </w:tcBorders>
            <w:hideMark/>
          </w:tcPr>
          <w:p w14:paraId="72D7B280" w14:textId="77777777" w:rsidR="00922262" w:rsidRPr="00FE3B25" w:rsidRDefault="00922262" w:rsidP="00740643">
            <w:pPr>
              <w:keepNext/>
              <w:keepLines/>
              <w:spacing w:after="0" w:line="240" w:lineRule="auto"/>
              <w:jc w:val="center"/>
              <w:rPr>
                <w:rFonts w:ascii="Arial" w:eastAsia="SimSun" w:hAnsi="Arial" w:cs="Times New Roman"/>
                <w:sz w:val="18"/>
                <w:szCs w:val="20"/>
                <w:lang w:val="en-GB"/>
              </w:rPr>
            </w:pPr>
            <w:r w:rsidRPr="00FE3B25">
              <w:rPr>
                <w:rFonts w:ascii="Arial" w:eastAsia="SimSun" w:hAnsi="Arial" w:cs="Times New Roman"/>
                <w:sz w:val="18"/>
                <w:szCs w:val="20"/>
                <w:lang w:val="en-GB"/>
              </w:rPr>
              <w:t>max(600ms, ceil(</w:t>
            </w:r>
            <w:r>
              <w:rPr>
                <w:rFonts w:ascii="Arial" w:eastAsia="SimSun" w:hAnsi="Arial" w:cs="Times New Roman"/>
                <w:sz w:val="18"/>
                <w:szCs w:val="20"/>
                <w:lang w:val="en-GB"/>
              </w:rPr>
              <w:t>[</w:t>
            </w:r>
            <w:r w:rsidRPr="00FE3B25">
              <w:rPr>
                <w:rFonts w:ascii="Arial" w:eastAsia="SimSun" w:hAnsi="Arial" w:cs="Times New Roman"/>
                <w:sz w:val="18"/>
                <w:szCs w:val="20"/>
                <w:highlight w:val="yellow"/>
                <w:lang w:val="en-GB"/>
              </w:rPr>
              <w:t>6</w:t>
            </w:r>
            <w:r>
              <w:rPr>
                <w:rFonts w:ascii="Arial" w:eastAsia="SimSun" w:hAnsi="Arial" w:cs="Times New Roman"/>
                <w:sz w:val="18"/>
                <w:szCs w:val="20"/>
                <w:lang w:val="en-GB"/>
              </w:rPr>
              <w:t>]</w:t>
            </w:r>
            <w:r w:rsidRPr="00FE3B25">
              <w:rPr>
                <w:rFonts w:ascii="Arial" w:eastAsia="SimSun" w:hAnsi="Arial" w:cs="Times New Roman"/>
                <w:sz w:val="18"/>
                <w:szCs w:val="20"/>
                <w:lang w:val="en-GB"/>
              </w:rPr>
              <w:t xml:space="preserve">  x K</w:t>
            </w:r>
            <w:r w:rsidRPr="00FE3B25">
              <w:rPr>
                <w:rFonts w:ascii="Arial" w:eastAsia="SimSun" w:hAnsi="Arial" w:cs="Times New Roman"/>
                <w:sz w:val="18"/>
                <w:szCs w:val="20"/>
                <w:vertAlign w:val="subscript"/>
                <w:lang w:val="en-GB"/>
              </w:rPr>
              <w:t>p</w:t>
            </w:r>
            <w:r w:rsidRPr="00FE3B25">
              <w:rPr>
                <w:rFonts w:ascii="Arial" w:eastAsia="SimSun" w:hAnsi="Arial" w:cs="Times New Roman"/>
                <w:sz w:val="18"/>
                <w:szCs w:val="20"/>
                <w:lang w:val="en-GB"/>
              </w:rPr>
              <w:t xml:space="preserve"> x K</w:t>
            </w:r>
            <w:r w:rsidRPr="00FE3B25">
              <w:rPr>
                <w:rFonts w:ascii="Arial" w:eastAsia="SimSun" w:hAnsi="Arial" w:cs="Times New Roman"/>
                <w:sz w:val="18"/>
                <w:szCs w:val="20"/>
                <w:vertAlign w:val="subscript"/>
              </w:rPr>
              <w:t>layer1_measurement</w:t>
            </w:r>
            <w:r w:rsidRPr="00FE3B25">
              <w:rPr>
                <w:rFonts w:ascii="Arial" w:eastAsia="SimSun" w:hAnsi="Arial" w:cs="Times New Roman"/>
                <w:sz w:val="18"/>
                <w:szCs w:val="20"/>
                <w:lang w:val="en-GB"/>
              </w:rPr>
              <w:t>)</w:t>
            </w:r>
            <w:r w:rsidRPr="00FE3B25">
              <w:rPr>
                <w:rFonts w:ascii="Arial" w:eastAsia="SimSun" w:hAnsi="Arial" w:cs="Times New Roman"/>
                <w:sz w:val="18"/>
                <w:szCs w:val="20"/>
                <w:vertAlign w:val="subscript"/>
                <w:lang w:val="en-GB"/>
              </w:rPr>
              <w:t xml:space="preserve">  </w:t>
            </w:r>
            <w:r w:rsidRPr="00FE3B25">
              <w:rPr>
                <w:rFonts w:ascii="Arial" w:eastAsia="SimSun" w:hAnsi="Arial" w:cs="Times New Roman"/>
                <w:sz w:val="18"/>
                <w:szCs w:val="20"/>
                <w:lang w:val="en-GB"/>
              </w:rPr>
              <w:t>x SMTC period)</w:t>
            </w:r>
            <w:r w:rsidRPr="00FE3B25">
              <w:rPr>
                <w:rFonts w:ascii="Arial" w:eastAsia="SimSun" w:hAnsi="Arial" w:cs="Times New Roman"/>
                <w:sz w:val="18"/>
                <w:szCs w:val="20"/>
                <w:vertAlign w:val="superscript"/>
                <w:lang w:val="en-GB"/>
              </w:rPr>
              <w:t>Note 1</w:t>
            </w:r>
            <w:r w:rsidRPr="00FE3B25">
              <w:rPr>
                <w:rFonts w:ascii="Arial" w:eastAsia="SimSun" w:hAnsi="Arial" w:cs="Times New Roman"/>
                <w:sz w:val="18"/>
                <w:szCs w:val="20"/>
                <w:lang w:val="en-GB"/>
              </w:rPr>
              <w:t xml:space="preserve"> x CSSF</w:t>
            </w:r>
            <w:r w:rsidRPr="00FE3B25">
              <w:rPr>
                <w:rFonts w:ascii="Arial" w:eastAsia="SimSun" w:hAnsi="Arial" w:cs="Times New Roman"/>
                <w:sz w:val="18"/>
                <w:szCs w:val="20"/>
                <w:vertAlign w:val="subscript"/>
                <w:lang w:val="en-GB"/>
              </w:rPr>
              <w:t>intra</w:t>
            </w:r>
          </w:p>
        </w:tc>
      </w:tr>
      <w:tr w:rsidR="00922262" w:rsidRPr="00FE3B25" w14:paraId="233A8423" w14:textId="77777777" w:rsidTr="00740643">
        <w:trPr>
          <w:trHeight w:val="245"/>
        </w:trPr>
        <w:tc>
          <w:tcPr>
            <w:tcW w:w="3681" w:type="dxa"/>
            <w:tcBorders>
              <w:top w:val="single" w:sz="4" w:space="0" w:color="auto"/>
              <w:left w:val="single" w:sz="4" w:space="0" w:color="auto"/>
              <w:bottom w:val="single" w:sz="4" w:space="0" w:color="auto"/>
              <w:right w:val="single" w:sz="4" w:space="0" w:color="auto"/>
            </w:tcBorders>
            <w:hideMark/>
          </w:tcPr>
          <w:p w14:paraId="732C71D3" w14:textId="77777777" w:rsidR="00922262" w:rsidRPr="00FE3B25" w:rsidRDefault="00922262" w:rsidP="00740643">
            <w:pPr>
              <w:keepNext/>
              <w:keepLines/>
              <w:spacing w:after="0" w:line="240" w:lineRule="auto"/>
              <w:jc w:val="center"/>
              <w:rPr>
                <w:rFonts w:ascii="Arial" w:eastAsia="SimSun" w:hAnsi="Arial" w:cs="Times New Roman"/>
                <w:sz w:val="18"/>
                <w:szCs w:val="20"/>
                <w:lang w:val="en-GB"/>
              </w:rPr>
            </w:pPr>
            <w:r w:rsidRPr="00FE3B25">
              <w:rPr>
                <w:rFonts w:ascii="Arial" w:eastAsia="SimSun" w:hAnsi="Arial" w:cs="Times New Roman"/>
                <w:sz w:val="18"/>
                <w:szCs w:val="20"/>
                <w:lang w:val="en-GB"/>
              </w:rPr>
              <w:t>DRX cycle</w:t>
            </w:r>
            <w:r w:rsidRPr="00FE3B25">
              <w:rPr>
                <w:rFonts w:ascii="Arial" w:eastAsia="SimSun" w:hAnsi="Arial" w:cs="Times New Roman" w:hint="eastAsia"/>
                <w:sz w:val="18"/>
                <w:szCs w:val="20"/>
              </w:rPr>
              <w:t>≤</w:t>
            </w:r>
            <w:r w:rsidRPr="00FE3B25">
              <w:rPr>
                <w:rFonts w:ascii="Arial" w:eastAsia="SimSun" w:hAnsi="Arial" w:cs="Times New Roman"/>
                <w:sz w:val="18"/>
                <w:szCs w:val="20"/>
                <w:lang w:val="en-GB"/>
              </w:rPr>
              <w:t xml:space="preserve"> 320ms</w:t>
            </w:r>
          </w:p>
        </w:tc>
        <w:tc>
          <w:tcPr>
            <w:tcW w:w="5560" w:type="dxa"/>
            <w:tcBorders>
              <w:top w:val="single" w:sz="4" w:space="0" w:color="auto"/>
              <w:left w:val="single" w:sz="4" w:space="0" w:color="auto"/>
              <w:bottom w:val="single" w:sz="4" w:space="0" w:color="auto"/>
              <w:right w:val="single" w:sz="4" w:space="0" w:color="auto"/>
            </w:tcBorders>
            <w:hideMark/>
          </w:tcPr>
          <w:p w14:paraId="0B17984D" w14:textId="77777777" w:rsidR="00922262" w:rsidRPr="00FE3B25" w:rsidRDefault="00922262" w:rsidP="00740643">
            <w:pPr>
              <w:keepNext/>
              <w:keepLines/>
              <w:spacing w:after="0" w:line="240" w:lineRule="auto"/>
              <w:jc w:val="center"/>
              <w:rPr>
                <w:rFonts w:ascii="Arial" w:eastAsia="SimSun" w:hAnsi="Arial" w:cs="Times New Roman"/>
                <w:b/>
                <w:sz w:val="18"/>
                <w:szCs w:val="20"/>
                <w:lang w:val="en-GB"/>
              </w:rPr>
            </w:pPr>
            <w:r w:rsidRPr="00FE3B25">
              <w:rPr>
                <w:rFonts w:ascii="Arial" w:eastAsia="SimSun" w:hAnsi="Arial" w:cs="Times New Roman"/>
                <w:sz w:val="18"/>
                <w:szCs w:val="20"/>
                <w:lang w:val="en-GB"/>
              </w:rPr>
              <w:t>max(600ms, ceil(</w:t>
            </w:r>
            <w:r w:rsidRPr="00FE3B25">
              <w:rPr>
                <w:rFonts w:ascii="Arial" w:eastAsia="SimSun" w:hAnsi="Arial" w:cs="Times New Roman"/>
                <w:sz w:val="18"/>
                <w:szCs w:val="20"/>
                <w:highlight w:val="yellow"/>
                <w:lang w:val="en-GB"/>
              </w:rPr>
              <w:t>M2</w:t>
            </w:r>
            <w:r w:rsidRPr="00FE3B25">
              <w:rPr>
                <w:rFonts w:ascii="Arial" w:eastAsiaTheme="minorEastAsia" w:hAnsi="Arial" w:cs="Times New Roman" w:hint="eastAsia"/>
                <w:sz w:val="18"/>
                <w:szCs w:val="20"/>
                <w:vertAlign w:val="superscript"/>
                <w:lang w:val="en-GB" w:eastAsia="zh-CN"/>
              </w:rPr>
              <w:t xml:space="preserve"> Note 2</w:t>
            </w:r>
            <w:r w:rsidRPr="00FE3B25">
              <w:rPr>
                <w:rFonts w:ascii="Arial" w:eastAsia="SimSun" w:hAnsi="Arial" w:cs="Times New Roman"/>
                <w:sz w:val="18"/>
                <w:szCs w:val="20"/>
                <w:lang w:val="en-GB"/>
              </w:rPr>
              <w:t xml:space="preserve"> x </w:t>
            </w:r>
            <w:r>
              <w:rPr>
                <w:rFonts w:ascii="Arial" w:eastAsia="SimSun" w:hAnsi="Arial" w:cs="Times New Roman"/>
                <w:sz w:val="18"/>
                <w:szCs w:val="20"/>
                <w:lang w:val="en-GB"/>
              </w:rPr>
              <w:t>[</w:t>
            </w:r>
            <w:r w:rsidRPr="00FE3B25">
              <w:rPr>
                <w:rFonts w:ascii="Arial" w:eastAsia="SimSun" w:hAnsi="Arial" w:cs="Times New Roman"/>
                <w:sz w:val="18"/>
                <w:szCs w:val="20"/>
                <w:highlight w:val="yellow"/>
                <w:lang w:val="en-GB"/>
              </w:rPr>
              <w:t>6</w:t>
            </w:r>
            <w:r>
              <w:rPr>
                <w:rFonts w:ascii="Arial" w:eastAsia="SimSun" w:hAnsi="Arial" w:cs="Times New Roman"/>
                <w:sz w:val="18"/>
                <w:szCs w:val="20"/>
                <w:lang w:val="en-GB"/>
              </w:rPr>
              <w:t>]</w:t>
            </w:r>
            <w:r w:rsidRPr="00FE3B25">
              <w:rPr>
                <w:rFonts w:ascii="Arial" w:eastAsia="SimSun" w:hAnsi="Arial" w:cs="Times New Roman"/>
                <w:sz w:val="18"/>
                <w:szCs w:val="20"/>
                <w:lang w:val="en-GB"/>
              </w:rPr>
              <w:t xml:space="preserve">  x K</w:t>
            </w:r>
            <w:r w:rsidRPr="00FE3B25">
              <w:rPr>
                <w:rFonts w:ascii="Arial" w:eastAsia="SimSun" w:hAnsi="Arial" w:cs="Times New Roman"/>
                <w:sz w:val="18"/>
                <w:szCs w:val="20"/>
                <w:vertAlign w:val="subscript"/>
                <w:lang w:val="en-GB"/>
              </w:rPr>
              <w:t>p</w:t>
            </w:r>
            <w:r w:rsidRPr="00FE3B25">
              <w:rPr>
                <w:rFonts w:ascii="Arial" w:eastAsia="SimSun" w:hAnsi="Arial" w:cs="Times New Roman"/>
                <w:sz w:val="18"/>
                <w:szCs w:val="20"/>
                <w:lang w:val="en-GB"/>
              </w:rPr>
              <w:t xml:space="preserve"> x K</w:t>
            </w:r>
            <w:r w:rsidRPr="00FE3B25">
              <w:rPr>
                <w:rFonts w:ascii="Arial" w:eastAsia="SimSun" w:hAnsi="Arial" w:cs="Times New Roman"/>
                <w:sz w:val="18"/>
                <w:szCs w:val="20"/>
                <w:vertAlign w:val="subscript"/>
              </w:rPr>
              <w:t>layer1_measurement</w:t>
            </w:r>
            <w:r w:rsidRPr="00FE3B25">
              <w:rPr>
                <w:rFonts w:ascii="Arial" w:eastAsia="SimSun" w:hAnsi="Arial" w:cs="Times New Roman"/>
                <w:sz w:val="18"/>
                <w:szCs w:val="20"/>
                <w:lang w:val="en-GB"/>
              </w:rPr>
              <w:t>)</w:t>
            </w:r>
            <w:r w:rsidRPr="00FE3B25">
              <w:rPr>
                <w:rFonts w:ascii="Arial" w:eastAsia="SimSun" w:hAnsi="Arial" w:cs="Times New Roman"/>
                <w:sz w:val="18"/>
                <w:szCs w:val="20"/>
                <w:vertAlign w:val="subscript"/>
                <w:lang w:val="en-GB"/>
              </w:rPr>
              <w:t xml:space="preserve"> </w:t>
            </w:r>
            <w:r w:rsidRPr="00FE3B25">
              <w:rPr>
                <w:rFonts w:ascii="Arial" w:eastAsia="SimSun" w:hAnsi="Arial" w:cs="Times New Roman"/>
                <w:sz w:val="18"/>
                <w:szCs w:val="20"/>
                <w:lang w:val="en-GB"/>
              </w:rPr>
              <w:t>x max(SMTC period,DRX cycle)) x CSSF</w:t>
            </w:r>
            <w:r w:rsidRPr="00FE3B25">
              <w:rPr>
                <w:rFonts w:ascii="Arial" w:eastAsia="SimSun" w:hAnsi="Arial" w:cs="Times New Roman"/>
                <w:sz w:val="18"/>
                <w:szCs w:val="20"/>
                <w:vertAlign w:val="subscript"/>
                <w:lang w:val="en-GB"/>
              </w:rPr>
              <w:t>intra</w:t>
            </w:r>
          </w:p>
        </w:tc>
      </w:tr>
      <w:tr w:rsidR="00922262" w:rsidRPr="00FE3B25" w14:paraId="6A49C696" w14:textId="77777777" w:rsidTr="00740643">
        <w:tc>
          <w:tcPr>
            <w:tcW w:w="3681" w:type="dxa"/>
            <w:tcBorders>
              <w:top w:val="single" w:sz="4" w:space="0" w:color="auto"/>
              <w:left w:val="single" w:sz="4" w:space="0" w:color="auto"/>
              <w:bottom w:val="single" w:sz="4" w:space="0" w:color="auto"/>
              <w:right w:val="single" w:sz="4" w:space="0" w:color="auto"/>
            </w:tcBorders>
            <w:hideMark/>
          </w:tcPr>
          <w:p w14:paraId="16EBF51B" w14:textId="77777777" w:rsidR="00922262" w:rsidRPr="00FE3B25" w:rsidRDefault="00922262" w:rsidP="00740643">
            <w:pPr>
              <w:keepNext/>
              <w:keepLines/>
              <w:spacing w:after="0" w:line="240" w:lineRule="auto"/>
              <w:jc w:val="center"/>
              <w:rPr>
                <w:rFonts w:ascii="Arial" w:eastAsia="SimSun" w:hAnsi="Arial" w:cs="Times New Roman"/>
                <w:b/>
                <w:sz w:val="18"/>
                <w:szCs w:val="20"/>
                <w:lang w:val="en-GB"/>
              </w:rPr>
            </w:pPr>
            <w:r w:rsidRPr="00FE3B25">
              <w:rPr>
                <w:rFonts w:ascii="Arial" w:eastAsia="SimSun" w:hAnsi="Arial" w:cs="Times New Roman"/>
                <w:sz w:val="18"/>
                <w:szCs w:val="20"/>
                <w:lang w:val="en-GB"/>
              </w:rPr>
              <w:t>DRX cycle&gt;320ms</w:t>
            </w:r>
          </w:p>
        </w:tc>
        <w:tc>
          <w:tcPr>
            <w:tcW w:w="5560" w:type="dxa"/>
            <w:tcBorders>
              <w:top w:val="single" w:sz="4" w:space="0" w:color="auto"/>
              <w:left w:val="single" w:sz="4" w:space="0" w:color="auto"/>
              <w:bottom w:val="single" w:sz="4" w:space="0" w:color="auto"/>
              <w:right w:val="single" w:sz="4" w:space="0" w:color="auto"/>
            </w:tcBorders>
            <w:hideMark/>
          </w:tcPr>
          <w:p w14:paraId="7526BDBC" w14:textId="77777777" w:rsidR="00922262" w:rsidRPr="00FE3B25" w:rsidRDefault="00922262" w:rsidP="00740643">
            <w:pPr>
              <w:keepNext/>
              <w:keepLines/>
              <w:spacing w:after="0" w:line="240" w:lineRule="auto"/>
              <w:jc w:val="center"/>
              <w:rPr>
                <w:rFonts w:ascii="Arial" w:eastAsia="SimSun" w:hAnsi="Arial" w:cs="Times New Roman"/>
                <w:b/>
                <w:sz w:val="18"/>
                <w:szCs w:val="20"/>
                <w:lang w:val="en-GB"/>
              </w:rPr>
            </w:pPr>
            <w:r w:rsidRPr="00FE3B25">
              <w:rPr>
                <w:rFonts w:ascii="Arial" w:eastAsia="SimSun" w:hAnsi="Arial" w:cs="Times New Roman"/>
                <w:sz w:val="18"/>
                <w:szCs w:val="20"/>
                <w:lang w:val="en-GB"/>
              </w:rPr>
              <w:t>ceil(</w:t>
            </w:r>
            <w:r>
              <w:rPr>
                <w:rFonts w:ascii="Arial" w:eastAsia="SimSun" w:hAnsi="Arial" w:cs="Times New Roman"/>
                <w:sz w:val="18"/>
                <w:szCs w:val="20"/>
                <w:lang w:val="en-GB"/>
              </w:rPr>
              <w:t>[</w:t>
            </w:r>
            <w:r w:rsidRPr="00FE3B25">
              <w:rPr>
                <w:rFonts w:ascii="Arial" w:eastAsia="SimSun" w:hAnsi="Arial" w:cs="Times New Roman"/>
                <w:sz w:val="18"/>
                <w:szCs w:val="20"/>
                <w:highlight w:val="yellow"/>
                <w:lang w:val="en-GB"/>
              </w:rPr>
              <w:t>6</w:t>
            </w:r>
            <w:r>
              <w:rPr>
                <w:rFonts w:ascii="Arial" w:eastAsia="SimSun" w:hAnsi="Arial" w:cs="Times New Roman"/>
                <w:sz w:val="18"/>
                <w:szCs w:val="20"/>
                <w:lang w:val="en-GB"/>
              </w:rPr>
              <w:t>]</w:t>
            </w:r>
            <w:r w:rsidRPr="00FE3B25">
              <w:rPr>
                <w:rFonts w:ascii="Arial" w:eastAsia="SimSun" w:hAnsi="Arial" w:cs="Times New Roman"/>
                <w:sz w:val="18"/>
                <w:szCs w:val="20"/>
                <w:lang w:val="en-GB"/>
              </w:rPr>
              <w:t xml:space="preserve">  x K</w:t>
            </w:r>
            <w:r w:rsidRPr="00FE3B25">
              <w:rPr>
                <w:rFonts w:ascii="Arial" w:eastAsia="SimSun" w:hAnsi="Arial" w:cs="Times New Roman"/>
                <w:sz w:val="18"/>
                <w:szCs w:val="20"/>
                <w:vertAlign w:val="subscript"/>
                <w:lang w:val="en-GB"/>
              </w:rPr>
              <w:t>p</w:t>
            </w:r>
            <w:r w:rsidRPr="00FE3B25">
              <w:rPr>
                <w:rFonts w:ascii="Arial" w:eastAsia="SimSun" w:hAnsi="Arial" w:cs="Times New Roman"/>
                <w:sz w:val="18"/>
                <w:szCs w:val="20"/>
                <w:lang w:val="en-GB"/>
              </w:rPr>
              <w:t xml:space="preserve"> x K</w:t>
            </w:r>
            <w:r w:rsidRPr="00FE3B25">
              <w:rPr>
                <w:rFonts w:ascii="Arial" w:eastAsia="SimSun" w:hAnsi="Arial" w:cs="Times New Roman"/>
                <w:sz w:val="18"/>
                <w:szCs w:val="20"/>
                <w:vertAlign w:val="subscript"/>
              </w:rPr>
              <w:t>layer1_measurement</w:t>
            </w:r>
            <w:r w:rsidRPr="00FE3B25">
              <w:rPr>
                <w:rFonts w:ascii="Arial" w:eastAsia="SimSun" w:hAnsi="Arial" w:cs="Times New Roman"/>
                <w:sz w:val="18"/>
                <w:szCs w:val="20"/>
                <w:lang w:val="en-GB"/>
              </w:rPr>
              <w:t xml:space="preserve">) </w:t>
            </w:r>
            <w:r w:rsidRPr="00FE3B25">
              <w:rPr>
                <w:rFonts w:ascii="Arial" w:eastAsia="SimSun" w:hAnsi="Arial" w:cs="Times New Roman"/>
                <w:sz w:val="18"/>
                <w:szCs w:val="20"/>
                <w:vertAlign w:val="subscript"/>
                <w:lang w:val="en-GB"/>
              </w:rPr>
              <w:t xml:space="preserve"> </w:t>
            </w:r>
            <w:r w:rsidRPr="00FE3B25">
              <w:rPr>
                <w:rFonts w:ascii="Arial" w:eastAsia="SimSun" w:hAnsi="Arial" w:cs="Times New Roman"/>
                <w:sz w:val="18"/>
                <w:szCs w:val="20"/>
                <w:lang w:val="en-GB"/>
              </w:rPr>
              <w:t>x DRX cycle x CSSF</w:t>
            </w:r>
            <w:r w:rsidRPr="00FE3B25">
              <w:rPr>
                <w:rFonts w:ascii="Arial" w:eastAsia="SimSun" w:hAnsi="Arial" w:cs="Times New Roman"/>
                <w:sz w:val="18"/>
                <w:szCs w:val="20"/>
                <w:vertAlign w:val="subscript"/>
                <w:lang w:val="en-GB"/>
              </w:rPr>
              <w:t>intra</w:t>
            </w:r>
          </w:p>
        </w:tc>
      </w:tr>
      <w:tr w:rsidR="00922262" w:rsidRPr="00FE3B25" w14:paraId="647AB1C4" w14:textId="77777777" w:rsidTr="00740643">
        <w:tc>
          <w:tcPr>
            <w:tcW w:w="9241" w:type="dxa"/>
            <w:gridSpan w:val="2"/>
            <w:tcBorders>
              <w:top w:val="single" w:sz="4" w:space="0" w:color="auto"/>
              <w:left w:val="single" w:sz="4" w:space="0" w:color="auto"/>
              <w:bottom w:val="single" w:sz="4" w:space="0" w:color="auto"/>
              <w:right w:val="single" w:sz="4" w:space="0" w:color="auto"/>
            </w:tcBorders>
            <w:hideMark/>
          </w:tcPr>
          <w:p w14:paraId="2B545AE9" w14:textId="77777777" w:rsidR="00922262" w:rsidRPr="00FE3B25" w:rsidRDefault="00922262" w:rsidP="00740643">
            <w:pPr>
              <w:keepNext/>
              <w:keepLines/>
              <w:spacing w:after="0" w:line="240" w:lineRule="auto"/>
              <w:ind w:left="851" w:hanging="851"/>
              <w:rPr>
                <w:rFonts w:ascii="Arial" w:eastAsia="SimSun" w:hAnsi="Arial" w:cs="Times New Roman"/>
                <w:sz w:val="18"/>
                <w:szCs w:val="20"/>
                <w:lang w:val="en-GB"/>
              </w:rPr>
            </w:pPr>
            <w:r w:rsidRPr="00FE3B25">
              <w:rPr>
                <w:rFonts w:ascii="Arial" w:eastAsia="SimSun" w:hAnsi="Arial" w:cs="Times New Roman"/>
                <w:sz w:val="18"/>
                <w:szCs w:val="20"/>
                <w:lang w:val="en-GB"/>
              </w:rPr>
              <w:t>NOTE 1:</w:t>
            </w:r>
            <w:r w:rsidRPr="00FE3B25">
              <w:rPr>
                <w:rFonts w:ascii="Arial" w:eastAsia="SimSun" w:hAnsi="Arial" w:cs="Times New Roman"/>
                <w:sz w:val="18"/>
                <w:szCs w:val="20"/>
                <w:lang w:val="en-GB"/>
              </w:rPr>
              <w:tab/>
              <w:t>If different SMTC periodicities are configured for different cells, the SMTC period in the requirement is the one used by the cell being identified</w:t>
            </w:r>
          </w:p>
          <w:p w14:paraId="5E305E21" w14:textId="77777777" w:rsidR="00922262" w:rsidRPr="00FE3B25" w:rsidRDefault="00922262" w:rsidP="00740643">
            <w:pPr>
              <w:keepNext/>
              <w:keepLines/>
              <w:spacing w:after="0" w:line="240" w:lineRule="auto"/>
              <w:ind w:left="851" w:hanging="851"/>
              <w:rPr>
                <w:rFonts w:ascii="Arial" w:eastAsia="SimSun" w:hAnsi="Arial" w:cs="Times New Roman"/>
                <w:sz w:val="18"/>
                <w:szCs w:val="20"/>
                <w:lang w:val="en-GB"/>
              </w:rPr>
            </w:pPr>
            <w:r w:rsidRPr="00FE3B25">
              <w:rPr>
                <w:rFonts w:ascii="Arial" w:eastAsia="SimSun" w:hAnsi="Arial" w:cs="Times New Roman"/>
                <w:sz w:val="18"/>
                <w:szCs w:val="20"/>
                <w:lang w:val="en-GB"/>
              </w:rPr>
              <w:t xml:space="preserve">NOTE </w:t>
            </w:r>
            <w:r w:rsidRPr="00FE3B25">
              <w:rPr>
                <w:rFonts w:ascii="Arial" w:eastAsia="SimSun" w:hAnsi="Arial" w:cs="Times New Roman" w:hint="eastAsia"/>
                <w:sz w:val="18"/>
                <w:szCs w:val="20"/>
                <w:lang w:val="en-GB"/>
              </w:rPr>
              <w:t>2</w:t>
            </w:r>
            <w:r w:rsidRPr="00FE3B25">
              <w:rPr>
                <w:rFonts w:ascii="Arial" w:eastAsia="SimSun" w:hAnsi="Arial" w:cs="Times New Roman"/>
                <w:sz w:val="18"/>
                <w:szCs w:val="20"/>
                <w:lang w:val="en-GB"/>
              </w:rPr>
              <w:t>:</w:t>
            </w:r>
            <w:r w:rsidRPr="00FE3B25">
              <w:rPr>
                <w:rFonts w:ascii="Arial" w:eastAsia="SimSun" w:hAnsi="Arial" w:cs="Times New Roman"/>
                <w:sz w:val="18"/>
                <w:szCs w:val="20"/>
                <w:lang w:val="en-GB"/>
              </w:rPr>
              <w:tab/>
            </w:r>
            <w:r w:rsidRPr="00FE3B25">
              <w:rPr>
                <w:rFonts w:ascii="Arial" w:eastAsia="SimSun" w:hAnsi="Arial" w:cs="Times New Roman"/>
                <w:sz w:val="18"/>
                <w:szCs w:val="20"/>
                <w:highlight w:val="yellow"/>
                <w:lang w:val="en-GB"/>
              </w:rPr>
              <w:t xml:space="preserve">When </w:t>
            </w:r>
            <w:r w:rsidRPr="00FE3B25">
              <w:rPr>
                <w:rFonts w:ascii="Arial" w:eastAsiaTheme="minorEastAsia" w:hAnsi="Arial" w:cs="Times New Roman"/>
                <w:sz w:val="18"/>
                <w:szCs w:val="20"/>
                <w:highlight w:val="yellow"/>
                <w:lang w:val="en-GB" w:eastAsia="zh-CN"/>
              </w:rPr>
              <w:t>RRM enhancement for high speed is</w:t>
            </w:r>
            <w:r w:rsidRPr="00FE3B25">
              <w:rPr>
                <w:rFonts w:ascii="Arial" w:eastAsia="SimSun" w:hAnsi="Arial" w:cs="Times New Roman"/>
                <w:sz w:val="18"/>
                <w:szCs w:val="20"/>
                <w:highlight w:val="yellow"/>
                <w:lang w:val="en-GB"/>
              </w:rPr>
              <w:t xml:space="preserve"> not configured, M2 = 1.5; When </w:t>
            </w:r>
            <w:r w:rsidRPr="00FE3B25">
              <w:rPr>
                <w:rFonts w:ascii="Arial" w:eastAsiaTheme="minorEastAsia" w:hAnsi="Arial" w:cs="Times New Roman"/>
                <w:sz w:val="18"/>
                <w:szCs w:val="20"/>
                <w:highlight w:val="yellow"/>
                <w:lang w:val="en-GB" w:eastAsia="zh-CN"/>
              </w:rPr>
              <w:t>RRM enhancement for high speed is</w:t>
            </w:r>
            <w:r w:rsidRPr="00FE3B25">
              <w:rPr>
                <w:rFonts w:ascii="Arial" w:eastAsia="SimSun" w:hAnsi="Arial" w:cs="Times New Roman"/>
                <w:sz w:val="18"/>
                <w:szCs w:val="20"/>
                <w:highlight w:val="yellow"/>
                <w:lang w:val="en-GB"/>
              </w:rPr>
              <w:t xml:space="preserve"> configured, M2 = 1.5 if SMTC periodicity &gt; 40 ms;,otherwise M2=1</w:t>
            </w:r>
            <w:r w:rsidRPr="00FE3B25">
              <w:rPr>
                <w:rFonts w:ascii="Arial" w:eastAsia="SimSun" w:hAnsi="Arial" w:cs="Times New Roman" w:hint="eastAsia"/>
                <w:sz w:val="18"/>
                <w:szCs w:val="20"/>
                <w:lang w:val="en-GB"/>
              </w:rPr>
              <w:t>.</w:t>
            </w:r>
          </w:p>
          <w:p w14:paraId="00980EC1" w14:textId="77777777" w:rsidR="00922262" w:rsidRPr="00FE3B25" w:rsidRDefault="00922262" w:rsidP="00740643">
            <w:pPr>
              <w:keepNext/>
              <w:keepLines/>
              <w:spacing w:after="0" w:line="240" w:lineRule="auto"/>
              <w:ind w:left="851" w:hanging="851"/>
              <w:rPr>
                <w:rFonts w:ascii="Arial" w:eastAsia="SimSun" w:hAnsi="Arial" w:cs="Times New Roman"/>
                <w:iCs/>
                <w:sz w:val="18"/>
                <w:szCs w:val="20"/>
                <w:lang w:val="en-GB"/>
              </w:rPr>
            </w:pPr>
          </w:p>
        </w:tc>
      </w:tr>
    </w:tbl>
    <w:p w14:paraId="096A8BDC" w14:textId="2A958DA6" w:rsidR="00CD3D8D" w:rsidRDefault="00CD3D8D" w:rsidP="00DE0BDD">
      <w:pPr>
        <w:rPr>
          <w:lang w:val="en-GB"/>
        </w:rPr>
      </w:pPr>
    </w:p>
    <w:p w14:paraId="4667F5C4" w14:textId="1D4C3F97" w:rsidR="00922262" w:rsidRDefault="00922262" w:rsidP="00922262">
      <w:pPr>
        <w:ind w:left="720"/>
        <w:rPr>
          <w:lang w:val="en-GB"/>
        </w:rPr>
      </w:pPr>
      <w:r w:rsidRPr="00FE3B25">
        <w:rPr>
          <w:rFonts w:ascii="Arial" w:eastAsia="SimSun" w:hAnsi="Arial" w:cs="Times New Roman"/>
          <w:b/>
          <w:szCs w:val="20"/>
          <w:lang w:val="en-GB"/>
        </w:rPr>
        <w:t>Measurement period for intra-frequency measurements without gaps for FR2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22262" w:rsidRPr="00FE3B25" w14:paraId="0AA35743" w14:textId="77777777" w:rsidTr="00740643">
        <w:tc>
          <w:tcPr>
            <w:tcW w:w="4620" w:type="dxa"/>
            <w:tcBorders>
              <w:top w:val="single" w:sz="4" w:space="0" w:color="auto"/>
              <w:left w:val="single" w:sz="4" w:space="0" w:color="auto"/>
              <w:bottom w:val="single" w:sz="4" w:space="0" w:color="auto"/>
              <w:right w:val="single" w:sz="4" w:space="0" w:color="auto"/>
            </w:tcBorders>
            <w:hideMark/>
          </w:tcPr>
          <w:p w14:paraId="0C18F822" w14:textId="77777777" w:rsidR="00922262" w:rsidRPr="00FE3B25" w:rsidRDefault="00922262" w:rsidP="00740643">
            <w:pPr>
              <w:keepNext/>
              <w:keepLines/>
              <w:spacing w:after="0" w:line="240" w:lineRule="auto"/>
              <w:jc w:val="center"/>
              <w:rPr>
                <w:rFonts w:ascii="Arial" w:eastAsia="Malgun Gothic" w:hAnsi="Arial" w:cs="Times New Roman"/>
                <w:b/>
                <w:sz w:val="18"/>
                <w:szCs w:val="20"/>
                <w:lang w:val="en-GB"/>
              </w:rPr>
            </w:pPr>
            <w:r w:rsidRPr="00FE3B25">
              <w:rPr>
                <w:rFonts w:ascii="Arial" w:eastAsia="Malgun Gothic" w:hAnsi="Arial" w:cs="Times New Roman"/>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4F3DE49" w14:textId="77777777" w:rsidR="00922262" w:rsidRPr="00FE3B25" w:rsidRDefault="00922262" w:rsidP="00740643">
            <w:pPr>
              <w:keepNext/>
              <w:keepLines/>
              <w:spacing w:after="0" w:line="240" w:lineRule="auto"/>
              <w:jc w:val="center"/>
              <w:rPr>
                <w:rFonts w:ascii="Arial" w:eastAsia="Malgun Gothic" w:hAnsi="Arial" w:cs="Times New Roman"/>
                <w:b/>
                <w:sz w:val="18"/>
                <w:szCs w:val="20"/>
                <w:lang w:val="en-GB"/>
              </w:rPr>
            </w:pPr>
            <w:r w:rsidRPr="00FE3B25">
              <w:rPr>
                <w:rFonts w:ascii="Arial" w:eastAsia="Malgun Gothic" w:hAnsi="Arial" w:cs="Times New Roman"/>
                <w:b/>
                <w:sz w:val="18"/>
                <w:szCs w:val="20"/>
                <w:lang w:val="en-GB"/>
              </w:rPr>
              <w:t>T</w:t>
            </w:r>
            <w:r w:rsidRPr="00FE3B25">
              <w:rPr>
                <w:rFonts w:ascii="Arial" w:eastAsia="Malgun Gothic" w:hAnsi="Arial" w:cs="Times New Roman"/>
                <w:b/>
                <w:sz w:val="18"/>
                <w:szCs w:val="20"/>
                <w:vertAlign w:val="subscript"/>
                <w:lang w:val="en-GB"/>
              </w:rPr>
              <w:t xml:space="preserve"> SSB_measurement_period_intra</w:t>
            </w:r>
            <w:r w:rsidRPr="00FE3B25">
              <w:rPr>
                <w:rFonts w:ascii="Arial" w:eastAsia="Malgun Gothic" w:hAnsi="Arial" w:cs="Times New Roman"/>
                <w:b/>
                <w:sz w:val="18"/>
                <w:szCs w:val="20"/>
                <w:lang w:val="en-GB"/>
              </w:rPr>
              <w:t xml:space="preserve">  </w:t>
            </w:r>
          </w:p>
        </w:tc>
      </w:tr>
      <w:tr w:rsidR="00922262" w:rsidRPr="00FE3B25" w14:paraId="561D5978" w14:textId="77777777" w:rsidTr="00740643">
        <w:tc>
          <w:tcPr>
            <w:tcW w:w="4620" w:type="dxa"/>
            <w:tcBorders>
              <w:top w:val="single" w:sz="4" w:space="0" w:color="auto"/>
              <w:left w:val="single" w:sz="4" w:space="0" w:color="auto"/>
              <w:bottom w:val="single" w:sz="4" w:space="0" w:color="auto"/>
              <w:right w:val="single" w:sz="4" w:space="0" w:color="auto"/>
            </w:tcBorders>
            <w:hideMark/>
          </w:tcPr>
          <w:p w14:paraId="3757566B" w14:textId="77777777" w:rsidR="00922262" w:rsidRPr="00FE3B25" w:rsidRDefault="00922262" w:rsidP="00740643">
            <w:pPr>
              <w:keepNext/>
              <w:keepLines/>
              <w:spacing w:after="0" w:line="240" w:lineRule="auto"/>
              <w:jc w:val="center"/>
              <w:rPr>
                <w:rFonts w:ascii="Arial" w:eastAsia="SimSun" w:hAnsi="Arial" w:cs="Times New Roman"/>
                <w:sz w:val="18"/>
                <w:szCs w:val="20"/>
                <w:lang w:val="en-GB"/>
              </w:rPr>
            </w:pPr>
            <w:r w:rsidRPr="00FE3B25">
              <w:rPr>
                <w:rFonts w:ascii="Arial" w:eastAsia="SimSun" w:hAnsi="Arial" w:cs="Times New Roman"/>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2C9B1FBD" w14:textId="77777777" w:rsidR="00922262" w:rsidRPr="00FE3B25" w:rsidRDefault="00922262" w:rsidP="00740643">
            <w:pPr>
              <w:keepNext/>
              <w:keepLines/>
              <w:spacing w:after="0" w:line="240" w:lineRule="auto"/>
              <w:jc w:val="center"/>
              <w:rPr>
                <w:rFonts w:ascii="Arial" w:eastAsia="SimSun" w:hAnsi="Arial" w:cs="Times New Roman"/>
                <w:sz w:val="18"/>
                <w:szCs w:val="20"/>
                <w:lang w:val="en-GB"/>
              </w:rPr>
            </w:pPr>
            <w:r w:rsidRPr="00FE3B25">
              <w:rPr>
                <w:rFonts w:ascii="Arial" w:eastAsia="SimSun" w:hAnsi="Arial" w:cs="Times New Roman"/>
                <w:sz w:val="18"/>
                <w:szCs w:val="20"/>
                <w:lang w:val="en-GB"/>
              </w:rPr>
              <w:t>max(400ms, ceil(</w:t>
            </w:r>
            <w:r>
              <w:rPr>
                <w:rFonts w:ascii="Arial" w:eastAsia="SimSun" w:hAnsi="Arial" w:cs="Times New Roman"/>
                <w:sz w:val="18"/>
                <w:szCs w:val="20"/>
                <w:lang w:val="en-GB"/>
              </w:rPr>
              <w:t>[</w:t>
            </w:r>
            <w:r w:rsidRPr="00FE3B25">
              <w:rPr>
                <w:rFonts w:ascii="Arial" w:eastAsia="SimSun" w:hAnsi="Arial" w:cs="Times New Roman"/>
                <w:sz w:val="18"/>
                <w:szCs w:val="20"/>
                <w:highlight w:val="yellow"/>
                <w:lang w:val="en-GB"/>
              </w:rPr>
              <w:t>6</w:t>
            </w:r>
            <w:r>
              <w:rPr>
                <w:rFonts w:ascii="Arial" w:eastAsia="SimSun" w:hAnsi="Arial" w:cs="Times New Roman"/>
                <w:sz w:val="18"/>
                <w:szCs w:val="20"/>
                <w:lang w:val="en-GB"/>
              </w:rPr>
              <w:t>]</w:t>
            </w:r>
            <w:r w:rsidRPr="00FE3B25">
              <w:rPr>
                <w:rFonts w:ascii="Arial" w:eastAsia="SimSun" w:hAnsi="Arial" w:cs="Times New Roman"/>
                <w:sz w:val="18"/>
                <w:szCs w:val="20"/>
                <w:lang w:val="en-GB"/>
              </w:rPr>
              <w:t xml:space="preserve"> x K</w:t>
            </w:r>
            <w:r w:rsidRPr="00FE3B25">
              <w:rPr>
                <w:rFonts w:ascii="Arial" w:eastAsia="SimSun" w:hAnsi="Arial" w:cs="Times New Roman"/>
                <w:sz w:val="18"/>
                <w:szCs w:val="20"/>
                <w:vertAlign w:val="subscript"/>
                <w:lang w:val="en-GB"/>
              </w:rPr>
              <w:t>p</w:t>
            </w:r>
            <w:r w:rsidRPr="00FE3B25">
              <w:rPr>
                <w:rFonts w:ascii="Arial" w:eastAsia="SimSun" w:hAnsi="Arial" w:cs="Times New Roman"/>
                <w:sz w:val="18"/>
                <w:szCs w:val="20"/>
                <w:lang w:val="en-GB"/>
              </w:rPr>
              <w:t xml:space="preserve"> x K</w:t>
            </w:r>
            <w:r w:rsidRPr="00FE3B25">
              <w:rPr>
                <w:rFonts w:ascii="Arial" w:eastAsia="SimSun" w:hAnsi="Arial" w:cs="Times New Roman"/>
                <w:sz w:val="18"/>
                <w:szCs w:val="20"/>
                <w:vertAlign w:val="subscript"/>
              </w:rPr>
              <w:t>layer1_measurement</w:t>
            </w:r>
            <w:r w:rsidRPr="00FE3B25">
              <w:rPr>
                <w:rFonts w:ascii="Arial" w:eastAsia="SimSun" w:hAnsi="Arial" w:cs="Times New Roman"/>
                <w:sz w:val="18"/>
                <w:szCs w:val="20"/>
                <w:lang w:val="en-GB"/>
              </w:rPr>
              <w:t>) x SMTC period)</w:t>
            </w:r>
            <w:r w:rsidRPr="00FE3B25">
              <w:rPr>
                <w:rFonts w:ascii="Arial" w:eastAsia="SimSun" w:hAnsi="Arial" w:cs="Times New Roman"/>
                <w:sz w:val="18"/>
                <w:szCs w:val="20"/>
                <w:vertAlign w:val="superscript"/>
                <w:lang w:val="en-GB"/>
              </w:rPr>
              <w:t>Note 1</w:t>
            </w:r>
            <w:r w:rsidRPr="00FE3B25">
              <w:rPr>
                <w:rFonts w:ascii="Arial" w:eastAsia="SimSun" w:hAnsi="Arial" w:cs="Times New Roman"/>
                <w:sz w:val="18"/>
                <w:szCs w:val="20"/>
                <w:lang w:val="en-GB"/>
              </w:rPr>
              <w:t xml:space="preserve"> x CSSF</w:t>
            </w:r>
            <w:r w:rsidRPr="00FE3B25">
              <w:rPr>
                <w:rFonts w:ascii="Arial" w:eastAsia="SimSun" w:hAnsi="Arial" w:cs="Times New Roman"/>
                <w:sz w:val="18"/>
                <w:szCs w:val="20"/>
                <w:vertAlign w:val="subscript"/>
                <w:lang w:val="en-GB"/>
              </w:rPr>
              <w:t>intra</w:t>
            </w:r>
          </w:p>
        </w:tc>
      </w:tr>
      <w:tr w:rsidR="00922262" w:rsidRPr="00FE3B25" w14:paraId="20B84D7D" w14:textId="77777777" w:rsidTr="00740643">
        <w:tc>
          <w:tcPr>
            <w:tcW w:w="4620" w:type="dxa"/>
            <w:tcBorders>
              <w:top w:val="single" w:sz="4" w:space="0" w:color="auto"/>
              <w:left w:val="single" w:sz="4" w:space="0" w:color="auto"/>
              <w:bottom w:val="single" w:sz="4" w:space="0" w:color="auto"/>
              <w:right w:val="single" w:sz="4" w:space="0" w:color="auto"/>
            </w:tcBorders>
            <w:hideMark/>
          </w:tcPr>
          <w:p w14:paraId="3EFE3932" w14:textId="77777777" w:rsidR="00922262" w:rsidRPr="00FE3B25" w:rsidRDefault="00922262" w:rsidP="00740643">
            <w:pPr>
              <w:keepNext/>
              <w:keepLines/>
              <w:spacing w:after="0" w:line="240" w:lineRule="auto"/>
              <w:jc w:val="center"/>
              <w:rPr>
                <w:rFonts w:ascii="Arial" w:eastAsia="SimSun" w:hAnsi="Arial" w:cs="Times New Roman"/>
                <w:sz w:val="18"/>
                <w:szCs w:val="20"/>
                <w:lang w:val="en-GB"/>
              </w:rPr>
            </w:pPr>
            <w:r w:rsidRPr="00FE3B25">
              <w:rPr>
                <w:rFonts w:ascii="Arial" w:eastAsia="SimSun" w:hAnsi="Arial" w:cs="Times New Roman"/>
                <w:sz w:val="18"/>
                <w:szCs w:val="20"/>
                <w:lang w:val="en-GB"/>
              </w:rPr>
              <w:t>DRX cycle</w:t>
            </w:r>
            <w:r w:rsidRPr="00FE3B25">
              <w:rPr>
                <w:rFonts w:ascii="Arial" w:eastAsia="SimSun" w:hAnsi="Arial" w:cs="Times New Roman" w:hint="eastAsia"/>
                <w:sz w:val="18"/>
                <w:szCs w:val="20"/>
              </w:rPr>
              <w:t>≤</w:t>
            </w:r>
            <w:r w:rsidRPr="00FE3B25">
              <w:rPr>
                <w:rFonts w:ascii="Arial" w:eastAsia="SimSun" w:hAnsi="Arial" w:cs="Times New Roman"/>
                <w:sz w:val="18"/>
                <w:szCs w:val="20"/>
                <w:lang w:val="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E4FC85" w14:textId="77777777" w:rsidR="00922262" w:rsidRPr="00FE3B25" w:rsidRDefault="00922262" w:rsidP="00740643">
            <w:pPr>
              <w:keepNext/>
              <w:keepLines/>
              <w:spacing w:after="0" w:line="240" w:lineRule="auto"/>
              <w:jc w:val="center"/>
              <w:rPr>
                <w:rFonts w:ascii="Arial" w:eastAsia="SimSun" w:hAnsi="Arial" w:cs="Times New Roman"/>
                <w:b/>
                <w:sz w:val="18"/>
                <w:szCs w:val="20"/>
                <w:lang w:val="en-GB"/>
              </w:rPr>
            </w:pPr>
            <w:r w:rsidRPr="00FE3B25">
              <w:rPr>
                <w:rFonts w:ascii="Arial" w:eastAsia="SimSun" w:hAnsi="Arial" w:cs="Times New Roman"/>
                <w:sz w:val="18"/>
                <w:szCs w:val="20"/>
                <w:lang w:val="en-GB"/>
              </w:rPr>
              <w:t>max(400ms, ceil(</w:t>
            </w:r>
            <w:r w:rsidRPr="00FE3B25">
              <w:rPr>
                <w:rFonts w:ascii="Arial" w:eastAsia="SimSun" w:hAnsi="Arial" w:cs="Times New Roman"/>
                <w:sz w:val="18"/>
                <w:szCs w:val="20"/>
                <w:highlight w:val="yellow"/>
                <w:lang w:val="en-GB"/>
              </w:rPr>
              <w:t>M2</w:t>
            </w:r>
            <w:r w:rsidRPr="00FE3B25">
              <w:rPr>
                <w:rFonts w:ascii="Arial" w:eastAsiaTheme="minorEastAsia" w:hAnsi="Arial" w:cs="Times New Roman" w:hint="eastAsia"/>
                <w:sz w:val="18"/>
                <w:szCs w:val="20"/>
                <w:vertAlign w:val="superscript"/>
                <w:lang w:val="en-GB" w:eastAsia="zh-CN"/>
              </w:rPr>
              <w:t xml:space="preserve"> Note 2</w:t>
            </w:r>
            <w:r w:rsidRPr="00FE3B25">
              <w:rPr>
                <w:rFonts w:ascii="Arial" w:eastAsia="SimSun" w:hAnsi="Arial" w:cs="Times New Roman"/>
                <w:sz w:val="18"/>
                <w:szCs w:val="20"/>
                <w:lang w:val="en-GB"/>
              </w:rPr>
              <w:t xml:space="preserve"> x </w:t>
            </w:r>
            <w:r>
              <w:rPr>
                <w:rFonts w:ascii="Arial" w:eastAsia="SimSun" w:hAnsi="Arial" w:cs="Times New Roman"/>
                <w:sz w:val="18"/>
                <w:szCs w:val="20"/>
                <w:lang w:val="en-GB"/>
              </w:rPr>
              <w:t>[</w:t>
            </w:r>
            <w:r w:rsidRPr="00FE3B25">
              <w:rPr>
                <w:rFonts w:ascii="Arial" w:eastAsia="SimSun" w:hAnsi="Arial" w:cs="Times New Roman"/>
                <w:sz w:val="18"/>
                <w:szCs w:val="20"/>
                <w:highlight w:val="yellow"/>
                <w:lang w:val="en-GB"/>
              </w:rPr>
              <w:t>6</w:t>
            </w:r>
            <w:r>
              <w:rPr>
                <w:rFonts w:ascii="Arial" w:eastAsia="SimSun" w:hAnsi="Arial" w:cs="Times New Roman"/>
                <w:sz w:val="18"/>
                <w:szCs w:val="20"/>
                <w:lang w:val="en-GB"/>
              </w:rPr>
              <w:t>]</w:t>
            </w:r>
            <w:r w:rsidRPr="00FE3B25">
              <w:rPr>
                <w:rFonts w:ascii="Arial" w:eastAsia="SimSun" w:hAnsi="Arial" w:cs="Times New Roman"/>
                <w:sz w:val="18"/>
                <w:szCs w:val="20"/>
                <w:lang w:val="en-GB"/>
              </w:rPr>
              <w:t xml:space="preserve"> x K</w:t>
            </w:r>
            <w:r w:rsidRPr="00FE3B25">
              <w:rPr>
                <w:rFonts w:ascii="Arial" w:eastAsia="SimSun" w:hAnsi="Arial" w:cs="Times New Roman"/>
                <w:sz w:val="18"/>
                <w:szCs w:val="20"/>
                <w:vertAlign w:val="subscript"/>
                <w:lang w:val="en-GB"/>
              </w:rPr>
              <w:t>p</w:t>
            </w:r>
            <w:r w:rsidRPr="00FE3B25">
              <w:rPr>
                <w:rFonts w:ascii="Arial" w:eastAsia="SimSun" w:hAnsi="Arial" w:cs="Times New Roman"/>
                <w:sz w:val="18"/>
                <w:szCs w:val="20"/>
                <w:lang w:val="en-GB"/>
              </w:rPr>
              <w:t xml:space="preserve"> x K</w:t>
            </w:r>
            <w:r w:rsidRPr="00FE3B25">
              <w:rPr>
                <w:rFonts w:ascii="Arial" w:eastAsia="SimSun" w:hAnsi="Arial" w:cs="Times New Roman"/>
                <w:sz w:val="18"/>
                <w:szCs w:val="20"/>
                <w:vertAlign w:val="subscript"/>
              </w:rPr>
              <w:t>layer1_measurement</w:t>
            </w:r>
            <w:r w:rsidRPr="00FE3B25">
              <w:rPr>
                <w:rFonts w:ascii="Arial" w:eastAsia="SimSun" w:hAnsi="Arial" w:cs="Times New Roman"/>
                <w:sz w:val="18"/>
                <w:szCs w:val="20"/>
                <w:lang w:val="en-GB"/>
              </w:rPr>
              <w:t>) x max(SMTC period,DRX cycle)) x CSSF</w:t>
            </w:r>
            <w:r w:rsidRPr="00FE3B25">
              <w:rPr>
                <w:rFonts w:ascii="Arial" w:eastAsia="SimSun" w:hAnsi="Arial" w:cs="Times New Roman"/>
                <w:sz w:val="18"/>
                <w:szCs w:val="20"/>
                <w:vertAlign w:val="subscript"/>
                <w:lang w:val="en-GB"/>
              </w:rPr>
              <w:t>intra</w:t>
            </w:r>
            <w:r w:rsidRPr="00FE3B25">
              <w:rPr>
                <w:rFonts w:ascii="Arial" w:eastAsia="SimSun" w:hAnsi="Arial" w:cs="Times New Roman"/>
                <w:sz w:val="18"/>
                <w:szCs w:val="20"/>
                <w:lang w:val="en-GB"/>
              </w:rPr>
              <w:t xml:space="preserve"> </w:t>
            </w:r>
          </w:p>
        </w:tc>
      </w:tr>
      <w:tr w:rsidR="00922262" w:rsidRPr="00FE3B25" w14:paraId="12F63E57" w14:textId="77777777" w:rsidTr="00740643">
        <w:tc>
          <w:tcPr>
            <w:tcW w:w="4620" w:type="dxa"/>
            <w:tcBorders>
              <w:top w:val="single" w:sz="4" w:space="0" w:color="auto"/>
              <w:left w:val="single" w:sz="4" w:space="0" w:color="auto"/>
              <w:bottom w:val="single" w:sz="4" w:space="0" w:color="auto"/>
              <w:right w:val="single" w:sz="4" w:space="0" w:color="auto"/>
            </w:tcBorders>
            <w:hideMark/>
          </w:tcPr>
          <w:p w14:paraId="59817FB6" w14:textId="77777777" w:rsidR="00922262" w:rsidRPr="00FE3B25" w:rsidRDefault="00922262" w:rsidP="00740643">
            <w:pPr>
              <w:keepNext/>
              <w:keepLines/>
              <w:spacing w:after="0" w:line="240" w:lineRule="auto"/>
              <w:jc w:val="center"/>
              <w:rPr>
                <w:rFonts w:ascii="Arial" w:eastAsia="SimSun" w:hAnsi="Arial" w:cs="Times New Roman"/>
                <w:b/>
                <w:sz w:val="18"/>
                <w:szCs w:val="20"/>
                <w:lang w:val="en-GB"/>
              </w:rPr>
            </w:pPr>
            <w:r w:rsidRPr="00FE3B25">
              <w:rPr>
                <w:rFonts w:ascii="Arial" w:eastAsia="SimSun" w:hAnsi="Arial" w:cs="Times New Roman"/>
                <w:sz w:val="18"/>
                <w:szCs w:val="20"/>
                <w:lang w:val="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0D5803" w14:textId="77777777" w:rsidR="00922262" w:rsidRPr="00FE3B25" w:rsidRDefault="00922262" w:rsidP="00740643">
            <w:pPr>
              <w:keepNext/>
              <w:keepLines/>
              <w:spacing w:after="0" w:line="240" w:lineRule="auto"/>
              <w:jc w:val="center"/>
              <w:rPr>
                <w:rFonts w:ascii="Arial" w:eastAsia="SimSun" w:hAnsi="Arial" w:cs="Times New Roman"/>
                <w:b/>
                <w:sz w:val="18"/>
                <w:szCs w:val="20"/>
                <w:lang w:val="en-GB"/>
              </w:rPr>
            </w:pPr>
            <w:r w:rsidRPr="00FE3B25">
              <w:rPr>
                <w:rFonts w:ascii="Arial" w:eastAsia="SimSun" w:hAnsi="Arial" w:cs="Times New Roman"/>
                <w:sz w:val="18"/>
                <w:szCs w:val="20"/>
                <w:lang w:val="en-GB"/>
              </w:rPr>
              <w:t>ceil(</w:t>
            </w:r>
            <w:r>
              <w:rPr>
                <w:rFonts w:ascii="Arial" w:eastAsia="SimSun" w:hAnsi="Arial" w:cs="Times New Roman"/>
                <w:sz w:val="18"/>
                <w:szCs w:val="20"/>
                <w:lang w:val="en-GB"/>
              </w:rPr>
              <w:t>[</w:t>
            </w:r>
            <w:r w:rsidRPr="00FE3B25">
              <w:rPr>
                <w:rFonts w:ascii="Arial" w:eastAsia="SimSun" w:hAnsi="Arial" w:cs="Times New Roman"/>
                <w:sz w:val="18"/>
                <w:szCs w:val="20"/>
                <w:highlight w:val="yellow"/>
                <w:lang w:val="en-GB"/>
              </w:rPr>
              <w:t>6</w:t>
            </w:r>
            <w:r>
              <w:rPr>
                <w:rFonts w:ascii="Arial" w:eastAsia="SimSun" w:hAnsi="Arial" w:cs="Times New Roman"/>
                <w:sz w:val="18"/>
                <w:szCs w:val="20"/>
                <w:lang w:val="en-GB"/>
              </w:rPr>
              <w:t>]</w:t>
            </w:r>
            <w:r w:rsidRPr="00FE3B25">
              <w:rPr>
                <w:rFonts w:ascii="Arial" w:eastAsia="SimSun" w:hAnsi="Arial" w:cs="Times New Roman"/>
                <w:sz w:val="18"/>
                <w:szCs w:val="20"/>
                <w:lang w:val="en-GB"/>
              </w:rPr>
              <w:t xml:space="preserve"> xK</w:t>
            </w:r>
            <w:r w:rsidRPr="00FE3B25">
              <w:rPr>
                <w:rFonts w:ascii="Arial" w:eastAsia="SimSun" w:hAnsi="Arial" w:cs="Times New Roman"/>
                <w:sz w:val="18"/>
                <w:szCs w:val="20"/>
                <w:vertAlign w:val="subscript"/>
                <w:lang w:val="en-GB"/>
              </w:rPr>
              <w:t>p</w:t>
            </w:r>
            <w:r w:rsidRPr="00FE3B25">
              <w:rPr>
                <w:rFonts w:ascii="Arial" w:eastAsia="SimSun" w:hAnsi="Arial" w:cs="Times New Roman"/>
                <w:sz w:val="18"/>
                <w:szCs w:val="20"/>
                <w:lang w:val="en-GB"/>
              </w:rPr>
              <w:t xml:space="preserve"> x K</w:t>
            </w:r>
            <w:r w:rsidRPr="00FE3B25">
              <w:rPr>
                <w:rFonts w:ascii="Arial" w:eastAsia="SimSun" w:hAnsi="Arial" w:cs="Times New Roman"/>
                <w:sz w:val="18"/>
                <w:szCs w:val="20"/>
                <w:vertAlign w:val="subscript"/>
              </w:rPr>
              <w:t>layer1_measurement</w:t>
            </w:r>
            <w:r w:rsidRPr="00FE3B25">
              <w:rPr>
                <w:rFonts w:ascii="Arial" w:eastAsia="SimSun" w:hAnsi="Arial" w:cs="Times New Roman"/>
                <w:sz w:val="18"/>
                <w:szCs w:val="20"/>
                <w:lang w:val="en-GB"/>
              </w:rPr>
              <w:t xml:space="preserve"> ) x DRX cycle x CSSF</w:t>
            </w:r>
            <w:r w:rsidRPr="00FE3B25">
              <w:rPr>
                <w:rFonts w:ascii="Arial" w:eastAsia="SimSun" w:hAnsi="Arial" w:cs="Times New Roman"/>
                <w:sz w:val="18"/>
                <w:szCs w:val="20"/>
                <w:vertAlign w:val="subscript"/>
                <w:lang w:val="en-GB"/>
              </w:rPr>
              <w:t>intra</w:t>
            </w:r>
          </w:p>
        </w:tc>
      </w:tr>
      <w:tr w:rsidR="00922262" w:rsidRPr="00FE3B25" w14:paraId="70C4F267" w14:textId="77777777" w:rsidTr="0074064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BC23B84" w14:textId="77777777" w:rsidR="00922262" w:rsidRPr="00FE3B25" w:rsidRDefault="00922262" w:rsidP="00740643">
            <w:pPr>
              <w:keepNext/>
              <w:keepLines/>
              <w:spacing w:after="0" w:line="240" w:lineRule="auto"/>
              <w:ind w:left="851" w:hanging="851"/>
              <w:rPr>
                <w:rFonts w:ascii="Arial" w:eastAsia="SimSun" w:hAnsi="Arial" w:cs="Times New Roman"/>
                <w:sz w:val="18"/>
                <w:szCs w:val="20"/>
                <w:lang w:val="en-GB"/>
              </w:rPr>
            </w:pPr>
            <w:r w:rsidRPr="00FE3B25">
              <w:rPr>
                <w:rFonts w:ascii="Arial" w:eastAsia="SimSun" w:hAnsi="Arial" w:cs="Times New Roman"/>
                <w:sz w:val="18"/>
                <w:szCs w:val="20"/>
                <w:lang w:val="en-GB"/>
              </w:rPr>
              <w:t>NOTE 1:</w:t>
            </w:r>
            <w:r w:rsidRPr="00FE3B25">
              <w:rPr>
                <w:rFonts w:ascii="Arial" w:eastAsia="SimSun" w:hAnsi="Arial" w:cs="Times New Roman"/>
                <w:sz w:val="18"/>
                <w:szCs w:val="20"/>
                <w:lang w:val="en-GB"/>
              </w:rPr>
              <w:tab/>
              <w:t>If different SMTC periodicities are configured for different cells, the SMTC period in the requirement is the one used by the cell being identified</w:t>
            </w:r>
          </w:p>
          <w:p w14:paraId="3571FB5D" w14:textId="77777777" w:rsidR="00922262" w:rsidRPr="00FE3B25" w:rsidRDefault="00922262" w:rsidP="00740643">
            <w:pPr>
              <w:keepNext/>
              <w:keepLines/>
              <w:spacing w:after="0" w:line="240" w:lineRule="auto"/>
              <w:ind w:left="851" w:hanging="851"/>
              <w:rPr>
                <w:rFonts w:ascii="Arial" w:eastAsia="SimSun" w:hAnsi="Arial" w:cs="Times New Roman"/>
                <w:sz w:val="18"/>
                <w:szCs w:val="20"/>
                <w:lang w:val="en-GB"/>
              </w:rPr>
            </w:pPr>
            <w:r w:rsidRPr="00FE3B25">
              <w:rPr>
                <w:rFonts w:ascii="Arial" w:eastAsia="SimSun" w:hAnsi="Arial" w:cs="Times New Roman"/>
                <w:sz w:val="18"/>
                <w:szCs w:val="20"/>
                <w:lang w:val="en-GB"/>
              </w:rPr>
              <w:t xml:space="preserve">NOTE </w:t>
            </w:r>
            <w:r w:rsidRPr="00FE3B25">
              <w:rPr>
                <w:rFonts w:ascii="Arial" w:eastAsia="SimSun" w:hAnsi="Arial" w:cs="Times New Roman" w:hint="eastAsia"/>
                <w:sz w:val="18"/>
                <w:szCs w:val="20"/>
                <w:lang w:val="en-GB"/>
              </w:rPr>
              <w:t>2</w:t>
            </w:r>
            <w:r w:rsidRPr="00FE3B25">
              <w:rPr>
                <w:rFonts w:ascii="Arial" w:eastAsia="SimSun" w:hAnsi="Arial" w:cs="Times New Roman"/>
                <w:sz w:val="18"/>
                <w:szCs w:val="20"/>
                <w:lang w:val="en-GB"/>
              </w:rPr>
              <w:t>:</w:t>
            </w:r>
            <w:r w:rsidRPr="00FE3B25">
              <w:rPr>
                <w:rFonts w:ascii="Arial" w:eastAsia="SimSun" w:hAnsi="Arial" w:cs="Times New Roman"/>
                <w:sz w:val="18"/>
                <w:szCs w:val="20"/>
                <w:lang w:val="en-GB"/>
              </w:rPr>
              <w:tab/>
            </w:r>
            <w:r w:rsidRPr="00FE3B25">
              <w:rPr>
                <w:rFonts w:ascii="Arial" w:eastAsia="SimSun" w:hAnsi="Arial" w:cs="Times New Roman" w:hint="eastAsia"/>
                <w:sz w:val="18"/>
                <w:szCs w:val="20"/>
                <w:highlight w:val="yellow"/>
                <w:lang w:val="en-GB"/>
              </w:rPr>
              <w:t>When</w:t>
            </w:r>
            <w:r w:rsidRPr="00FE3B25">
              <w:rPr>
                <w:rFonts w:ascii="Arial" w:eastAsia="SimSun" w:hAnsi="Arial" w:cs="Times New Roman"/>
                <w:sz w:val="18"/>
                <w:szCs w:val="20"/>
                <w:highlight w:val="yellow"/>
                <w:lang w:val="en-GB"/>
              </w:rPr>
              <w:t xml:space="preserve"> </w:t>
            </w:r>
            <w:r w:rsidRPr="00FE3B25">
              <w:rPr>
                <w:rFonts w:ascii="Arial" w:eastAsiaTheme="minorEastAsia" w:hAnsi="Arial" w:cs="Times New Roman" w:hint="eastAsia"/>
                <w:sz w:val="18"/>
                <w:szCs w:val="20"/>
                <w:highlight w:val="yellow"/>
                <w:lang w:val="en-GB" w:eastAsia="zh-CN"/>
              </w:rPr>
              <w:t>RRM enhancement for high speed is</w:t>
            </w:r>
            <w:r w:rsidRPr="00FE3B25">
              <w:rPr>
                <w:rFonts w:ascii="Arial" w:eastAsia="SimSun" w:hAnsi="Arial" w:cs="Times New Roman" w:hint="eastAsia"/>
                <w:sz w:val="18"/>
                <w:szCs w:val="20"/>
                <w:highlight w:val="yellow"/>
                <w:lang w:val="en-GB"/>
              </w:rPr>
              <w:t xml:space="preserve"> not configured</w:t>
            </w:r>
            <w:r w:rsidRPr="00FE3B25">
              <w:rPr>
                <w:rFonts w:ascii="Arial" w:eastAsia="SimSun" w:hAnsi="Arial" w:cs="Times New Roman"/>
                <w:sz w:val="18"/>
                <w:szCs w:val="20"/>
                <w:highlight w:val="yellow"/>
                <w:lang w:val="en-GB"/>
              </w:rPr>
              <w:t>,</w:t>
            </w:r>
            <w:r w:rsidRPr="00FE3B25">
              <w:rPr>
                <w:rFonts w:ascii="Arial" w:eastAsia="SimSun" w:hAnsi="Arial" w:cs="Times New Roman" w:hint="eastAsia"/>
                <w:sz w:val="18"/>
                <w:szCs w:val="20"/>
                <w:highlight w:val="yellow"/>
                <w:lang w:val="en-GB"/>
              </w:rPr>
              <w:t xml:space="preserve"> </w:t>
            </w:r>
            <w:r w:rsidRPr="00FE3B25">
              <w:rPr>
                <w:rFonts w:ascii="Arial" w:eastAsia="SimSun" w:hAnsi="Arial" w:cs="Times New Roman"/>
                <w:sz w:val="18"/>
                <w:szCs w:val="20"/>
                <w:highlight w:val="yellow"/>
                <w:lang w:val="en-GB"/>
              </w:rPr>
              <w:t>M2 = 1.5</w:t>
            </w:r>
            <w:r w:rsidRPr="00FE3B25">
              <w:rPr>
                <w:rFonts w:ascii="Arial" w:eastAsia="SimSun" w:hAnsi="Arial" w:cs="Times New Roman" w:hint="eastAsia"/>
                <w:sz w:val="18"/>
                <w:szCs w:val="20"/>
                <w:highlight w:val="yellow"/>
                <w:lang w:val="en-GB"/>
              </w:rPr>
              <w:t>;</w:t>
            </w:r>
            <w:r w:rsidRPr="00FE3B25">
              <w:rPr>
                <w:rFonts w:ascii="Arial" w:eastAsia="SimSun" w:hAnsi="Arial" w:cs="Times New Roman"/>
                <w:sz w:val="18"/>
                <w:szCs w:val="20"/>
                <w:highlight w:val="yellow"/>
                <w:lang w:val="en-GB"/>
              </w:rPr>
              <w:t xml:space="preserve"> </w:t>
            </w:r>
            <w:r w:rsidRPr="00FE3B25">
              <w:rPr>
                <w:rFonts w:ascii="Arial" w:eastAsia="SimSun" w:hAnsi="Arial" w:cs="Times New Roman" w:hint="eastAsia"/>
                <w:sz w:val="18"/>
                <w:szCs w:val="20"/>
                <w:highlight w:val="yellow"/>
                <w:lang w:val="en-GB"/>
              </w:rPr>
              <w:t>When</w:t>
            </w:r>
            <w:r w:rsidRPr="00FE3B25">
              <w:rPr>
                <w:rFonts w:ascii="Arial" w:eastAsia="SimSun" w:hAnsi="Arial" w:cs="Times New Roman"/>
                <w:sz w:val="18"/>
                <w:szCs w:val="20"/>
                <w:highlight w:val="yellow"/>
                <w:lang w:val="en-GB"/>
              </w:rPr>
              <w:t xml:space="preserve"> </w:t>
            </w:r>
            <w:r w:rsidRPr="00FE3B25">
              <w:rPr>
                <w:rFonts w:ascii="Arial" w:eastAsiaTheme="minorEastAsia" w:hAnsi="Arial" w:cs="Times New Roman" w:hint="eastAsia"/>
                <w:sz w:val="18"/>
                <w:szCs w:val="20"/>
                <w:highlight w:val="yellow"/>
                <w:lang w:val="en-GB" w:eastAsia="zh-CN"/>
              </w:rPr>
              <w:t>RRM enhancement for high speed is</w:t>
            </w:r>
            <w:r w:rsidRPr="00FE3B25">
              <w:rPr>
                <w:rFonts w:ascii="Arial" w:eastAsia="SimSun" w:hAnsi="Arial" w:cs="Times New Roman" w:hint="eastAsia"/>
                <w:sz w:val="18"/>
                <w:szCs w:val="20"/>
                <w:highlight w:val="yellow"/>
                <w:lang w:val="en-GB"/>
              </w:rPr>
              <w:t xml:space="preserve"> configured</w:t>
            </w:r>
            <w:r w:rsidRPr="00FE3B25">
              <w:rPr>
                <w:rFonts w:ascii="Arial" w:eastAsia="SimSun" w:hAnsi="Arial" w:cs="Times New Roman"/>
                <w:sz w:val="18"/>
                <w:szCs w:val="20"/>
                <w:highlight w:val="yellow"/>
                <w:lang w:val="en-GB"/>
              </w:rPr>
              <w:t>,</w:t>
            </w:r>
            <w:r w:rsidRPr="00FE3B25">
              <w:rPr>
                <w:rFonts w:ascii="Arial" w:eastAsia="SimSun" w:hAnsi="Arial" w:cs="Times New Roman" w:hint="eastAsia"/>
                <w:sz w:val="18"/>
                <w:szCs w:val="20"/>
                <w:highlight w:val="yellow"/>
                <w:lang w:val="en-GB"/>
              </w:rPr>
              <w:t xml:space="preserve"> </w:t>
            </w:r>
            <w:r w:rsidRPr="00FE3B25">
              <w:rPr>
                <w:rFonts w:ascii="Arial" w:eastAsia="SimSun" w:hAnsi="Arial" w:cs="Times New Roman"/>
                <w:sz w:val="18"/>
                <w:szCs w:val="20"/>
                <w:highlight w:val="yellow"/>
                <w:lang w:val="en-GB"/>
              </w:rPr>
              <w:t xml:space="preserve">M2 = 1.5 if SMTC periodicity &gt; </w:t>
            </w:r>
            <w:r w:rsidRPr="00FE3B25">
              <w:rPr>
                <w:rFonts w:ascii="Arial" w:eastAsia="SimSun" w:hAnsi="Arial" w:cs="Times New Roman" w:hint="eastAsia"/>
                <w:sz w:val="18"/>
                <w:szCs w:val="20"/>
                <w:highlight w:val="yellow"/>
                <w:lang w:val="en-GB"/>
              </w:rPr>
              <w:t>4</w:t>
            </w:r>
            <w:r w:rsidRPr="00FE3B25">
              <w:rPr>
                <w:rFonts w:ascii="Arial" w:eastAsia="SimSun" w:hAnsi="Arial" w:cs="Times New Roman"/>
                <w:sz w:val="18"/>
                <w:szCs w:val="20"/>
                <w:highlight w:val="yellow"/>
                <w:lang w:val="en-GB"/>
              </w:rPr>
              <w:t>0 ms;,otherwise M2=1</w:t>
            </w:r>
            <w:r w:rsidRPr="00FE3B25">
              <w:rPr>
                <w:rFonts w:ascii="Arial" w:eastAsia="SimSun" w:hAnsi="Arial" w:cs="Times New Roman" w:hint="eastAsia"/>
                <w:sz w:val="18"/>
                <w:szCs w:val="20"/>
                <w:lang w:val="en-GB"/>
              </w:rPr>
              <w:t>.</w:t>
            </w:r>
          </w:p>
        </w:tc>
      </w:tr>
    </w:tbl>
    <w:p w14:paraId="0F0B6184" w14:textId="502F9097" w:rsidR="00922262" w:rsidRDefault="00922262" w:rsidP="00DE0BDD">
      <w:pPr>
        <w:rPr>
          <w:lang w:val="en-GB"/>
        </w:rPr>
      </w:pPr>
    </w:p>
    <w:p w14:paraId="65F01A41" w14:textId="1BEA7F44" w:rsidR="00540C35" w:rsidRDefault="00540C35" w:rsidP="00540C35">
      <w:pPr>
        <w:pStyle w:val="RAN4proposal"/>
      </w:pPr>
      <w:r>
        <w:rPr>
          <w:lang w:val="en-GB"/>
        </w:rPr>
        <w:t xml:space="preserve">For FR2 HST, </w:t>
      </w:r>
      <w:r>
        <w:t>the L1-RSRP measurement enhancements proposed in the tables below can be used as a baseline.</w:t>
      </w:r>
    </w:p>
    <w:p w14:paraId="0E210F6D" w14:textId="73A3A5F6" w:rsidR="00540C35" w:rsidRPr="00540C35" w:rsidRDefault="00540C35" w:rsidP="00540C35">
      <w:pPr>
        <w:ind w:left="2160"/>
      </w:pPr>
      <w:r w:rsidRPr="009C5807">
        <w:t>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40C35" w:rsidRPr="009D1611" w14:paraId="33452083" w14:textId="77777777" w:rsidTr="0074064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9FA17EE" w14:textId="77777777" w:rsidR="00540C35" w:rsidRPr="009D1611" w:rsidRDefault="00540C35" w:rsidP="00740643">
            <w:pPr>
              <w:keepNext/>
              <w:keepLines/>
              <w:spacing w:after="0" w:line="240" w:lineRule="auto"/>
              <w:jc w:val="center"/>
              <w:rPr>
                <w:rFonts w:ascii="Arial" w:eastAsia="Malgun Gothic" w:hAnsi="Arial" w:cs="Times New Roman"/>
                <w:b/>
                <w:sz w:val="18"/>
                <w:szCs w:val="20"/>
                <w:lang w:val="en-GB"/>
              </w:rPr>
            </w:pPr>
            <w:r w:rsidRPr="009D1611">
              <w:rPr>
                <w:rFonts w:ascii="Arial" w:eastAsia="Malgun Gothic" w:hAnsi="Arial" w:cs="Times New Roman"/>
                <w:b/>
                <w:sz w:val="18"/>
                <w:szCs w:val="20"/>
                <w:lang w:val="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A74F0C2" w14:textId="77777777" w:rsidR="00540C35" w:rsidRPr="009D1611" w:rsidRDefault="00540C35" w:rsidP="00740643">
            <w:pPr>
              <w:keepNext/>
              <w:keepLines/>
              <w:spacing w:after="0" w:line="240" w:lineRule="auto"/>
              <w:jc w:val="center"/>
              <w:rPr>
                <w:rFonts w:ascii="Arial" w:eastAsia="Malgun Gothic" w:hAnsi="Arial" w:cs="Times New Roman"/>
                <w:b/>
                <w:sz w:val="18"/>
                <w:szCs w:val="20"/>
                <w:lang w:val="en-GB"/>
              </w:rPr>
            </w:pPr>
            <w:r w:rsidRPr="009D1611">
              <w:rPr>
                <w:rFonts w:ascii="Arial" w:eastAsia="Malgun Gothic" w:hAnsi="Arial" w:cs="Times New Roman"/>
                <w:b/>
                <w:sz w:val="18"/>
                <w:szCs w:val="20"/>
                <w:lang w:val="en-GB"/>
              </w:rPr>
              <w:t>T</w:t>
            </w:r>
            <w:r w:rsidRPr="009D1611">
              <w:rPr>
                <w:rFonts w:ascii="Arial" w:eastAsia="Malgun Gothic" w:hAnsi="Arial" w:cs="Times New Roman"/>
                <w:b/>
                <w:sz w:val="18"/>
                <w:szCs w:val="20"/>
                <w:vertAlign w:val="subscript"/>
                <w:lang w:val="en-GB"/>
              </w:rPr>
              <w:t>L1-RSRP_Measurement_Period_SSB</w:t>
            </w:r>
            <w:r w:rsidRPr="009D1611">
              <w:rPr>
                <w:rFonts w:ascii="Arial" w:eastAsia="Malgun Gothic" w:hAnsi="Arial" w:cs="Times New Roman"/>
                <w:b/>
                <w:sz w:val="18"/>
                <w:szCs w:val="20"/>
                <w:lang w:val="en-GB"/>
              </w:rPr>
              <w:t xml:space="preserve"> (ms) </w:t>
            </w:r>
          </w:p>
        </w:tc>
      </w:tr>
      <w:tr w:rsidR="00540C35" w:rsidRPr="009D1611" w14:paraId="301A9C9D" w14:textId="77777777" w:rsidTr="0074064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DFD19DA" w14:textId="77777777" w:rsidR="00540C35" w:rsidRPr="009D1611" w:rsidRDefault="00540C35" w:rsidP="00740643">
            <w:pPr>
              <w:keepNext/>
              <w:keepLines/>
              <w:spacing w:after="0" w:line="240" w:lineRule="auto"/>
              <w:jc w:val="center"/>
              <w:rPr>
                <w:rFonts w:ascii="Arial" w:eastAsia="SimSun" w:hAnsi="Arial" w:cs="Times New Roman"/>
                <w:sz w:val="18"/>
                <w:szCs w:val="20"/>
                <w:lang w:val="en-GB"/>
              </w:rPr>
            </w:pPr>
            <w:r w:rsidRPr="009D1611">
              <w:rPr>
                <w:rFonts w:ascii="Arial" w:eastAsia="SimSun" w:hAnsi="Arial" w:cs="Times New Roman"/>
                <w:sz w:val="18"/>
                <w:szCs w:val="20"/>
                <w:lang w:val="en-GB"/>
              </w:rPr>
              <w:t>non-DRX</w:t>
            </w:r>
          </w:p>
        </w:tc>
        <w:tc>
          <w:tcPr>
            <w:tcW w:w="4582" w:type="dxa"/>
            <w:tcBorders>
              <w:top w:val="single" w:sz="4" w:space="0" w:color="auto"/>
              <w:left w:val="single" w:sz="4" w:space="0" w:color="auto"/>
              <w:bottom w:val="single" w:sz="4" w:space="0" w:color="auto"/>
              <w:right w:val="single" w:sz="4" w:space="0" w:color="auto"/>
            </w:tcBorders>
            <w:hideMark/>
          </w:tcPr>
          <w:p w14:paraId="71D5BF59" w14:textId="77777777" w:rsidR="00540C35" w:rsidRPr="009D1611" w:rsidRDefault="00540C35" w:rsidP="00740643">
            <w:pPr>
              <w:keepNext/>
              <w:keepLines/>
              <w:spacing w:after="0" w:line="240" w:lineRule="auto"/>
              <w:jc w:val="center"/>
              <w:rPr>
                <w:rFonts w:ascii="Arial" w:eastAsia="SimSun" w:hAnsi="Arial" w:cs="Times New Roman"/>
                <w:sz w:val="18"/>
                <w:szCs w:val="20"/>
                <w:lang w:val="en-GB"/>
              </w:rPr>
            </w:pPr>
            <w:r w:rsidRPr="009D1611">
              <w:rPr>
                <w:rFonts w:ascii="Arial" w:eastAsia="SimSun" w:hAnsi="Arial" w:cs="Times New Roman"/>
                <w:sz w:val="18"/>
                <w:szCs w:val="20"/>
                <w:lang w:val="en-GB"/>
              </w:rPr>
              <w:t>max(T</w:t>
            </w:r>
            <w:r w:rsidRPr="009D1611">
              <w:rPr>
                <w:rFonts w:ascii="Arial" w:eastAsia="SimSun" w:hAnsi="Arial" w:cs="Times New Roman"/>
                <w:sz w:val="18"/>
                <w:szCs w:val="20"/>
                <w:vertAlign w:val="subscript"/>
                <w:lang w:val="en-GB"/>
              </w:rPr>
              <w:t>Report</w:t>
            </w:r>
            <w:r w:rsidRPr="009D1611">
              <w:rPr>
                <w:rFonts w:ascii="Arial" w:eastAsia="SimSun" w:hAnsi="Arial" w:cs="Times New Roman"/>
                <w:sz w:val="18"/>
                <w:szCs w:val="20"/>
                <w:lang w:val="en-GB"/>
              </w:rPr>
              <w:t>, ceil(M*P</w:t>
            </w:r>
            <w:r>
              <w:rPr>
                <w:rFonts w:ascii="Arial" w:eastAsia="SimSun" w:hAnsi="Arial" w:cs="Times New Roman"/>
                <w:sz w:val="18"/>
                <w:szCs w:val="20"/>
                <w:lang w:val="en-GB"/>
              </w:rPr>
              <w:t>*N</w:t>
            </w:r>
            <w:r w:rsidRPr="009D1611">
              <w:rPr>
                <w:rFonts w:ascii="Arial" w:eastAsia="SimSun" w:hAnsi="Arial" w:cs="Times New Roman"/>
                <w:sz w:val="18"/>
                <w:szCs w:val="20"/>
                <w:lang w:val="en-GB"/>
              </w:rPr>
              <w:t>)*T</w:t>
            </w:r>
            <w:r w:rsidRPr="009D1611">
              <w:rPr>
                <w:rFonts w:ascii="Arial" w:eastAsia="SimSun" w:hAnsi="Arial" w:cs="Times New Roman"/>
                <w:sz w:val="18"/>
                <w:szCs w:val="20"/>
                <w:vertAlign w:val="subscript"/>
                <w:lang w:val="en-GB"/>
              </w:rPr>
              <w:t>SSB</w:t>
            </w:r>
            <w:r w:rsidRPr="009D1611">
              <w:rPr>
                <w:rFonts w:ascii="Arial" w:eastAsia="SimSun" w:hAnsi="Arial" w:cs="Times New Roman"/>
                <w:sz w:val="18"/>
                <w:szCs w:val="20"/>
                <w:lang w:val="en-GB"/>
              </w:rPr>
              <w:t>)</w:t>
            </w:r>
          </w:p>
        </w:tc>
      </w:tr>
      <w:tr w:rsidR="00540C35" w:rsidRPr="009D1611" w14:paraId="74C65EE5" w14:textId="77777777" w:rsidTr="0074064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7F70071" w14:textId="77777777" w:rsidR="00540C35" w:rsidRPr="009D1611" w:rsidRDefault="00540C35" w:rsidP="00740643">
            <w:pPr>
              <w:keepNext/>
              <w:keepLines/>
              <w:spacing w:after="0" w:line="240" w:lineRule="auto"/>
              <w:jc w:val="center"/>
              <w:rPr>
                <w:rFonts w:ascii="Arial" w:eastAsia="SimSun" w:hAnsi="Arial" w:cs="Times New Roman"/>
                <w:sz w:val="18"/>
                <w:szCs w:val="20"/>
                <w:lang w:val="en-GB"/>
              </w:rPr>
            </w:pPr>
            <w:r w:rsidRPr="009D1611">
              <w:rPr>
                <w:rFonts w:ascii="Arial" w:eastAsia="SimSun" w:hAnsi="Arial" w:cs="Times New Roman"/>
                <w:sz w:val="18"/>
                <w:szCs w:val="20"/>
                <w:lang w:val="en-GB"/>
              </w:rPr>
              <w:t xml:space="preserve">DRX cycle </w:t>
            </w:r>
            <w:r w:rsidRPr="009D1611">
              <w:rPr>
                <w:rFonts w:ascii="Arial" w:eastAsia="SimSun" w:hAnsi="Arial" w:cs="Arial" w:hint="eastAsia"/>
                <w:sz w:val="18"/>
                <w:szCs w:val="20"/>
                <w:lang w:val="en-GB"/>
              </w:rPr>
              <w:t>≤</w:t>
            </w:r>
            <w:r w:rsidRPr="009D1611">
              <w:rPr>
                <w:rFonts w:ascii="Arial" w:eastAsia="SimSun" w:hAnsi="Arial" w:cs="Arial"/>
                <w:sz w:val="18"/>
                <w:szCs w:val="20"/>
                <w:lang w:val="en-GB"/>
              </w:rPr>
              <w:t xml:space="preserve"> </w:t>
            </w:r>
            <w:r w:rsidRPr="009D1611">
              <w:rPr>
                <w:rFonts w:ascii="Arial" w:eastAsia="SimSun" w:hAnsi="Arial" w:cs="Times New Roman"/>
                <w:sz w:val="18"/>
                <w:szCs w:val="20"/>
                <w:lang w:val="en-GB"/>
              </w:rPr>
              <w:t>320ms</w:t>
            </w:r>
          </w:p>
        </w:tc>
        <w:tc>
          <w:tcPr>
            <w:tcW w:w="4582" w:type="dxa"/>
            <w:tcBorders>
              <w:top w:val="single" w:sz="4" w:space="0" w:color="auto"/>
              <w:left w:val="single" w:sz="4" w:space="0" w:color="auto"/>
              <w:bottom w:val="single" w:sz="4" w:space="0" w:color="auto"/>
              <w:right w:val="single" w:sz="4" w:space="0" w:color="auto"/>
            </w:tcBorders>
            <w:hideMark/>
          </w:tcPr>
          <w:p w14:paraId="29D89484" w14:textId="77777777" w:rsidR="00540C35" w:rsidRPr="009D1611" w:rsidRDefault="00540C35" w:rsidP="00740643">
            <w:pPr>
              <w:keepNext/>
              <w:keepLines/>
              <w:spacing w:after="0" w:line="240" w:lineRule="auto"/>
              <w:jc w:val="center"/>
              <w:rPr>
                <w:rFonts w:ascii="Arial" w:eastAsia="SimSun" w:hAnsi="Arial" w:cs="Times New Roman"/>
                <w:sz w:val="18"/>
                <w:szCs w:val="20"/>
                <w:lang w:val="en-GB"/>
              </w:rPr>
            </w:pPr>
            <w:r w:rsidRPr="009D1611">
              <w:rPr>
                <w:rFonts w:ascii="Arial" w:eastAsia="SimSun" w:hAnsi="Arial" w:cs="Times New Roman"/>
                <w:sz w:val="18"/>
                <w:szCs w:val="20"/>
                <w:lang w:val="en-GB"/>
              </w:rPr>
              <w:t>max(T</w:t>
            </w:r>
            <w:r w:rsidRPr="009D1611">
              <w:rPr>
                <w:rFonts w:ascii="Arial" w:eastAsia="SimSun" w:hAnsi="Arial" w:cs="Times New Roman"/>
                <w:sz w:val="18"/>
                <w:szCs w:val="20"/>
                <w:vertAlign w:val="subscript"/>
                <w:lang w:val="en-GB"/>
              </w:rPr>
              <w:t>Report</w:t>
            </w:r>
            <w:r w:rsidRPr="009D1611">
              <w:rPr>
                <w:rFonts w:ascii="Arial" w:eastAsia="SimSun" w:hAnsi="Arial" w:cs="Times New Roman"/>
                <w:sz w:val="18"/>
                <w:szCs w:val="20"/>
                <w:lang w:val="en-GB"/>
              </w:rPr>
              <w:t>, ceil(K *M*P</w:t>
            </w:r>
            <w:r>
              <w:rPr>
                <w:rFonts w:ascii="Arial" w:eastAsia="SimSun" w:hAnsi="Arial" w:cs="Times New Roman"/>
                <w:sz w:val="18"/>
                <w:szCs w:val="20"/>
                <w:lang w:val="en-GB"/>
              </w:rPr>
              <w:t>*N</w:t>
            </w:r>
            <w:r w:rsidRPr="009D1611">
              <w:rPr>
                <w:rFonts w:ascii="Arial" w:eastAsia="SimSun" w:hAnsi="Arial" w:cs="Times New Roman"/>
                <w:sz w:val="18"/>
                <w:szCs w:val="20"/>
                <w:lang w:val="en-GB"/>
              </w:rPr>
              <w:t>)*max(T</w:t>
            </w:r>
            <w:r w:rsidRPr="009D1611">
              <w:rPr>
                <w:rFonts w:ascii="Arial" w:eastAsia="SimSun" w:hAnsi="Arial" w:cs="Times New Roman"/>
                <w:sz w:val="18"/>
                <w:szCs w:val="20"/>
                <w:vertAlign w:val="subscript"/>
                <w:lang w:val="en-GB"/>
              </w:rPr>
              <w:t>DRX</w:t>
            </w:r>
            <w:r w:rsidRPr="009D1611">
              <w:rPr>
                <w:rFonts w:ascii="Arial" w:eastAsia="SimSun" w:hAnsi="Arial" w:cs="Times New Roman"/>
                <w:sz w:val="18"/>
                <w:szCs w:val="20"/>
                <w:lang w:val="en-GB"/>
              </w:rPr>
              <w:t>,T</w:t>
            </w:r>
            <w:r w:rsidRPr="009D1611">
              <w:rPr>
                <w:rFonts w:ascii="Arial" w:eastAsia="SimSun" w:hAnsi="Arial" w:cs="Times New Roman"/>
                <w:sz w:val="18"/>
                <w:szCs w:val="20"/>
                <w:vertAlign w:val="subscript"/>
                <w:lang w:val="en-GB"/>
              </w:rPr>
              <w:t>SSB</w:t>
            </w:r>
            <w:r w:rsidRPr="009D1611">
              <w:rPr>
                <w:rFonts w:ascii="Arial" w:eastAsia="SimSun" w:hAnsi="Arial" w:cs="Times New Roman"/>
                <w:sz w:val="18"/>
                <w:szCs w:val="20"/>
                <w:lang w:val="en-GB"/>
              </w:rPr>
              <w:t>))</w:t>
            </w:r>
          </w:p>
        </w:tc>
      </w:tr>
      <w:tr w:rsidR="00540C35" w:rsidRPr="009D1611" w14:paraId="587DBDBA" w14:textId="77777777" w:rsidTr="0074064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9337A50" w14:textId="77777777" w:rsidR="00540C35" w:rsidRPr="009D1611" w:rsidRDefault="00540C35" w:rsidP="00740643">
            <w:pPr>
              <w:keepNext/>
              <w:keepLines/>
              <w:spacing w:after="0" w:line="240" w:lineRule="auto"/>
              <w:jc w:val="center"/>
              <w:rPr>
                <w:rFonts w:ascii="Arial" w:eastAsia="SimSun" w:hAnsi="Arial" w:cs="Times New Roman"/>
                <w:sz w:val="18"/>
                <w:szCs w:val="20"/>
                <w:lang w:val="en-GB"/>
              </w:rPr>
            </w:pPr>
            <w:r w:rsidRPr="009D1611">
              <w:rPr>
                <w:rFonts w:ascii="Arial" w:eastAsia="SimSun" w:hAnsi="Arial" w:cs="Times New Roman"/>
                <w:sz w:val="18"/>
                <w:szCs w:val="20"/>
                <w:lang w:val="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6E84A78" w14:textId="77777777" w:rsidR="00540C35" w:rsidRPr="009D1611" w:rsidRDefault="00540C35" w:rsidP="00740643">
            <w:pPr>
              <w:keepNext/>
              <w:keepLines/>
              <w:spacing w:after="0" w:line="240" w:lineRule="auto"/>
              <w:jc w:val="center"/>
              <w:rPr>
                <w:rFonts w:ascii="Arial" w:eastAsia="SimSun" w:hAnsi="Arial" w:cs="Times New Roman"/>
                <w:sz w:val="18"/>
                <w:szCs w:val="20"/>
                <w:lang w:val="en-GB"/>
              </w:rPr>
            </w:pPr>
            <w:r w:rsidRPr="009D1611">
              <w:rPr>
                <w:rFonts w:ascii="Arial" w:eastAsia="SimSun" w:hAnsi="Arial" w:cs="Times New Roman"/>
                <w:sz w:val="18"/>
                <w:szCs w:val="20"/>
                <w:lang w:val="en-GB"/>
              </w:rPr>
              <w:t>ceil(M*P</w:t>
            </w:r>
            <w:r>
              <w:rPr>
                <w:rFonts w:ascii="Arial" w:eastAsia="SimSun" w:hAnsi="Arial" w:cs="Times New Roman"/>
                <w:sz w:val="18"/>
                <w:szCs w:val="20"/>
                <w:lang w:val="en-GB"/>
              </w:rPr>
              <w:t>*N</w:t>
            </w:r>
            <w:r w:rsidRPr="009D1611">
              <w:rPr>
                <w:rFonts w:ascii="Arial" w:eastAsia="SimSun" w:hAnsi="Arial" w:cs="Times New Roman"/>
                <w:sz w:val="18"/>
                <w:szCs w:val="20"/>
                <w:lang w:val="en-GB"/>
              </w:rPr>
              <w:t>)*T</w:t>
            </w:r>
            <w:r w:rsidRPr="009D1611">
              <w:rPr>
                <w:rFonts w:ascii="Arial" w:eastAsia="SimSun" w:hAnsi="Arial" w:cs="Times New Roman"/>
                <w:sz w:val="18"/>
                <w:szCs w:val="20"/>
                <w:vertAlign w:val="subscript"/>
                <w:lang w:val="en-GB"/>
              </w:rPr>
              <w:t>DRX</w:t>
            </w:r>
          </w:p>
        </w:tc>
      </w:tr>
      <w:tr w:rsidR="00540C35" w:rsidRPr="009D1611" w14:paraId="28BAA8CD" w14:textId="77777777" w:rsidTr="0074064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E46421" w14:textId="77777777" w:rsidR="00540C35" w:rsidRPr="009D1611" w:rsidRDefault="00540C35" w:rsidP="00740643">
            <w:pPr>
              <w:keepNext/>
              <w:keepLines/>
              <w:spacing w:after="0" w:line="240" w:lineRule="auto"/>
              <w:ind w:left="851" w:hanging="851"/>
              <w:rPr>
                <w:rFonts w:ascii="Arial" w:eastAsia="SimSun" w:hAnsi="Arial" w:cs="Times New Roman"/>
                <w:sz w:val="18"/>
                <w:szCs w:val="20"/>
                <w:lang w:val="en-GB"/>
              </w:rPr>
            </w:pPr>
            <w:r w:rsidRPr="009D1611">
              <w:rPr>
                <w:rFonts w:ascii="Arial" w:eastAsia="SimSun" w:hAnsi="Arial" w:cs="Times New Roman"/>
                <w:sz w:val="18"/>
                <w:szCs w:val="20"/>
                <w:lang w:val="en-GB"/>
              </w:rPr>
              <w:t>Note 1:</w:t>
            </w:r>
            <w:r w:rsidRPr="009D1611">
              <w:rPr>
                <w:rFonts w:ascii="Arial" w:eastAsia="SimSun" w:hAnsi="Arial" w:cs="Times New Roman"/>
                <w:sz w:val="18"/>
                <w:szCs w:val="20"/>
                <w:lang w:val="en-GB"/>
              </w:rPr>
              <w:tab/>
            </w:r>
            <w:r w:rsidRPr="009D1611">
              <w:rPr>
                <w:rFonts w:ascii="Arial" w:eastAsia="SimSun" w:hAnsi="Arial" w:cs="v4.2.0"/>
                <w:sz w:val="18"/>
                <w:szCs w:val="20"/>
                <w:lang w:val="en-GB"/>
              </w:rPr>
              <w:t>T</w:t>
            </w:r>
            <w:r w:rsidRPr="009D1611">
              <w:rPr>
                <w:rFonts w:ascii="Arial" w:eastAsia="SimSun" w:hAnsi="Arial" w:cs="v4.2.0"/>
                <w:sz w:val="18"/>
                <w:szCs w:val="20"/>
                <w:vertAlign w:val="subscript"/>
                <w:lang w:val="en-GB"/>
              </w:rPr>
              <w:t>SSB</w:t>
            </w:r>
            <w:r w:rsidRPr="009D1611">
              <w:rPr>
                <w:rFonts w:ascii="Arial" w:eastAsia="SimSun" w:hAnsi="Arial" w:cs="Times New Roman"/>
                <w:sz w:val="18"/>
                <w:szCs w:val="20"/>
                <w:lang w:val="en-GB"/>
              </w:rPr>
              <w:t xml:space="preserve"> = ssb-periodicityServingCell is the periodicity of the SSB-Index configured for L1-RSRP measurement.</w:t>
            </w:r>
            <w:r w:rsidRPr="009D1611">
              <w:rPr>
                <w:rFonts w:ascii="Arial" w:eastAsia="SimSun" w:hAnsi="Arial" w:cs="v4.2.0"/>
                <w:sz w:val="18"/>
                <w:szCs w:val="20"/>
                <w:lang w:val="en-GB"/>
              </w:rPr>
              <w:t xml:space="preserve"> T</w:t>
            </w:r>
            <w:r w:rsidRPr="009D1611">
              <w:rPr>
                <w:rFonts w:ascii="Arial" w:eastAsia="SimSun" w:hAnsi="Arial" w:cs="v4.2.0"/>
                <w:sz w:val="18"/>
                <w:szCs w:val="20"/>
                <w:vertAlign w:val="subscript"/>
                <w:lang w:val="en-GB"/>
              </w:rPr>
              <w:t>DRX</w:t>
            </w:r>
            <w:r w:rsidRPr="009D1611">
              <w:rPr>
                <w:rFonts w:ascii="Arial" w:eastAsia="SimSun" w:hAnsi="Arial" w:cs="Times New Roman"/>
                <w:sz w:val="18"/>
                <w:szCs w:val="20"/>
                <w:lang w:val="en-GB"/>
              </w:rPr>
              <w:t xml:space="preserve"> is the DRX cycle length. </w:t>
            </w:r>
            <w:r w:rsidRPr="009D1611">
              <w:rPr>
                <w:rFonts w:ascii="Arial" w:eastAsia="SimSun" w:hAnsi="Arial" w:cs="v4.2.0"/>
                <w:sz w:val="18"/>
                <w:szCs w:val="20"/>
                <w:lang w:val="en-GB"/>
              </w:rPr>
              <w:t>T</w:t>
            </w:r>
            <w:r w:rsidRPr="009D1611">
              <w:rPr>
                <w:rFonts w:ascii="Arial" w:eastAsia="SimSun" w:hAnsi="Arial" w:cs="v4.2.0"/>
                <w:sz w:val="18"/>
                <w:szCs w:val="20"/>
                <w:vertAlign w:val="subscript"/>
                <w:lang w:val="en-GB"/>
              </w:rPr>
              <w:t>Report</w:t>
            </w:r>
            <w:r w:rsidRPr="009D1611">
              <w:rPr>
                <w:rFonts w:ascii="Arial" w:eastAsia="SimSun" w:hAnsi="Arial" w:cs="Times New Roman"/>
                <w:sz w:val="18"/>
                <w:szCs w:val="20"/>
                <w:lang w:val="en-GB"/>
              </w:rPr>
              <w:t xml:space="preserve"> is configured periodicity for reporting.</w:t>
            </w:r>
          </w:p>
          <w:p w14:paraId="56E244D7" w14:textId="77777777" w:rsidR="00540C35" w:rsidRDefault="00540C35" w:rsidP="00740643">
            <w:pPr>
              <w:keepNext/>
              <w:keepLines/>
              <w:spacing w:after="0" w:line="240" w:lineRule="auto"/>
              <w:ind w:left="851" w:hanging="851"/>
              <w:rPr>
                <w:rFonts w:ascii="Arial" w:eastAsia="SimSun" w:hAnsi="Arial" w:cs="Times New Roman"/>
                <w:sz w:val="18"/>
                <w:szCs w:val="20"/>
                <w:lang w:val="en-GB"/>
              </w:rPr>
            </w:pPr>
            <w:r w:rsidRPr="009D1611">
              <w:rPr>
                <w:rFonts w:ascii="Arial" w:eastAsia="SimSun" w:hAnsi="Arial" w:cs="Times New Roman"/>
                <w:sz w:val="18"/>
                <w:szCs w:val="20"/>
                <w:lang w:val="en-GB"/>
              </w:rPr>
              <w:t>Note 2:</w:t>
            </w:r>
            <w:r w:rsidRPr="009D1611">
              <w:rPr>
                <w:rFonts w:ascii="Arial" w:eastAsia="SimSun" w:hAnsi="Arial" w:cs="Times New Roman"/>
                <w:sz w:val="18"/>
                <w:szCs w:val="20"/>
                <w:lang w:val="en-GB"/>
              </w:rPr>
              <w:tab/>
            </w:r>
            <w:r w:rsidRPr="009D1611">
              <w:rPr>
                <w:rFonts w:ascii="Arial" w:eastAsia="SimSun" w:hAnsi="Arial" w:cs="Times New Roman"/>
                <w:sz w:val="18"/>
                <w:szCs w:val="20"/>
                <w:highlight w:val="yellow"/>
                <w:lang w:val="en-GB"/>
              </w:rPr>
              <w:t>K = 1 when T</w:t>
            </w:r>
            <w:r w:rsidRPr="009D1611">
              <w:rPr>
                <w:rFonts w:ascii="Arial" w:eastAsia="SimSun" w:hAnsi="Arial" w:cs="Times New Roman"/>
                <w:sz w:val="18"/>
                <w:szCs w:val="20"/>
                <w:highlight w:val="yellow"/>
                <w:vertAlign w:val="subscript"/>
                <w:lang w:val="en-GB"/>
              </w:rPr>
              <w:t>SSB</w:t>
            </w:r>
            <w:r w:rsidRPr="009D1611">
              <w:rPr>
                <w:rFonts w:ascii="Arial" w:eastAsia="SimSun" w:hAnsi="Arial" w:cs="Times New Roman"/>
                <w:sz w:val="18"/>
                <w:szCs w:val="20"/>
                <w:highlight w:val="yellow"/>
                <w:lang w:val="en-GB"/>
              </w:rPr>
              <w:t xml:space="preserve"> ≤ 40 ms and FFS are configured; otherwise K = 1.5.</w:t>
            </w:r>
          </w:p>
          <w:p w14:paraId="4177D9E0" w14:textId="77777777" w:rsidR="00540C35" w:rsidRDefault="00540C35" w:rsidP="00740643">
            <w:pPr>
              <w:keepNext/>
              <w:keepLines/>
              <w:spacing w:after="0" w:line="240" w:lineRule="auto"/>
              <w:ind w:left="851" w:hanging="851"/>
              <w:rPr>
                <w:rFonts w:ascii="Arial" w:eastAsia="SimSun" w:hAnsi="Arial" w:cs="Times New Roman"/>
                <w:sz w:val="18"/>
                <w:szCs w:val="20"/>
                <w:lang w:val="en-GB"/>
              </w:rPr>
            </w:pPr>
            <w:r w:rsidRPr="009D1611">
              <w:rPr>
                <w:rFonts w:ascii="Arial" w:eastAsia="SimSun" w:hAnsi="Arial" w:cs="Times New Roman"/>
                <w:sz w:val="18"/>
                <w:szCs w:val="20"/>
                <w:lang w:val="en-GB"/>
              </w:rPr>
              <w:t xml:space="preserve">Note </w:t>
            </w:r>
            <w:r>
              <w:rPr>
                <w:rFonts w:ascii="Arial" w:eastAsia="SimSun" w:hAnsi="Arial" w:cs="Times New Roman"/>
                <w:sz w:val="18"/>
                <w:szCs w:val="20"/>
                <w:lang w:val="en-GB"/>
              </w:rPr>
              <w:t>3</w:t>
            </w:r>
            <w:r w:rsidRPr="009D1611">
              <w:rPr>
                <w:rFonts w:ascii="Arial" w:eastAsia="SimSun" w:hAnsi="Arial" w:cs="Times New Roman"/>
                <w:sz w:val="18"/>
                <w:szCs w:val="20"/>
                <w:lang w:val="en-GB"/>
              </w:rPr>
              <w:t>:</w:t>
            </w:r>
            <w:r w:rsidRPr="009D1611">
              <w:rPr>
                <w:rFonts w:ascii="Arial" w:eastAsia="SimSun" w:hAnsi="Arial" w:cs="Times New Roman"/>
                <w:sz w:val="18"/>
                <w:szCs w:val="20"/>
                <w:lang w:val="en-GB"/>
              </w:rPr>
              <w:tab/>
            </w:r>
            <w:r w:rsidRPr="009D1611">
              <w:rPr>
                <w:rFonts w:ascii="Arial" w:eastAsia="SimSun" w:hAnsi="Arial" w:cs="Times New Roman"/>
                <w:sz w:val="18"/>
                <w:szCs w:val="20"/>
                <w:highlight w:val="yellow"/>
                <w:lang w:val="en-GB"/>
              </w:rPr>
              <w:t xml:space="preserve">N = </w:t>
            </w:r>
            <w:r>
              <w:rPr>
                <w:rFonts w:ascii="Arial" w:eastAsia="SimSun" w:hAnsi="Arial" w:cs="Times New Roman"/>
                <w:sz w:val="18"/>
                <w:szCs w:val="20"/>
                <w:highlight w:val="yellow"/>
                <w:lang w:val="en-GB"/>
              </w:rPr>
              <w:t>[</w:t>
            </w:r>
            <w:r w:rsidRPr="009D1611">
              <w:rPr>
                <w:rFonts w:ascii="Arial" w:eastAsia="SimSun" w:hAnsi="Arial" w:cs="Times New Roman"/>
                <w:sz w:val="18"/>
                <w:szCs w:val="20"/>
                <w:highlight w:val="yellow"/>
                <w:lang w:val="en-GB"/>
              </w:rPr>
              <w:t>2</w:t>
            </w:r>
            <w:r>
              <w:rPr>
                <w:rFonts w:ascii="Arial" w:eastAsia="SimSun" w:hAnsi="Arial" w:cs="Times New Roman"/>
                <w:sz w:val="18"/>
                <w:szCs w:val="20"/>
                <w:lang w:val="en-GB"/>
              </w:rPr>
              <w:t xml:space="preserve">] </w:t>
            </w:r>
            <w:r w:rsidRPr="009D1611">
              <w:rPr>
                <w:rFonts w:ascii="Arial" w:eastAsia="SimSun" w:hAnsi="Arial" w:cs="Times New Roman"/>
                <w:sz w:val="18"/>
                <w:szCs w:val="20"/>
                <w:highlight w:val="yellow"/>
                <w:lang w:val="en-GB"/>
              </w:rPr>
              <w:t xml:space="preserve">when </w:t>
            </w:r>
            <w:r>
              <w:rPr>
                <w:rFonts w:ascii="Arial" w:eastAsia="SimSun" w:hAnsi="Arial" w:cs="Times New Roman"/>
                <w:sz w:val="18"/>
                <w:szCs w:val="20"/>
                <w:highlight w:val="yellow"/>
                <w:lang w:val="en-GB"/>
              </w:rPr>
              <w:t>RRM enhancement for high speed</w:t>
            </w:r>
            <w:r w:rsidRPr="009D1611">
              <w:rPr>
                <w:rFonts w:ascii="Arial" w:eastAsia="SimSun" w:hAnsi="Arial" w:cs="Times New Roman"/>
                <w:sz w:val="18"/>
                <w:szCs w:val="20"/>
                <w:highlight w:val="yellow"/>
                <w:lang w:val="en-GB"/>
              </w:rPr>
              <w:t xml:space="preserve"> </w:t>
            </w:r>
            <w:r>
              <w:rPr>
                <w:rFonts w:ascii="Arial" w:eastAsia="SimSun" w:hAnsi="Arial" w:cs="Times New Roman"/>
                <w:sz w:val="18"/>
                <w:szCs w:val="20"/>
                <w:highlight w:val="yellow"/>
                <w:lang w:val="en-GB"/>
              </w:rPr>
              <w:t>is</w:t>
            </w:r>
            <w:r w:rsidRPr="009D1611">
              <w:rPr>
                <w:rFonts w:ascii="Arial" w:eastAsia="SimSun" w:hAnsi="Arial" w:cs="Times New Roman"/>
                <w:sz w:val="18"/>
                <w:szCs w:val="20"/>
                <w:highlight w:val="yellow"/>
                <w:lang w:val="en-GB"/>
              </w:rPr>
              <w:t xml:space="preserve"> configured.</w:t>
            </w:r>
          </w:p>
          <w:p w14:paraId="2DEE4430" w14:textId="77777777" w:rsidR="00540C35" w:rsidRPr="009D1611" w:rsidRDefault="00540C35" w:rsidP="00740643">
            <w:pPr>
              <w:keepNext/>
              <w:keepLines/>
              <w:spacing w:after="0" w:line="240" w:lineRule="auto"/>
              <w:ind w:left="851" w:hanging="851"/>
              <w:rPr>
                <w:rFonts w:ascii="Arial" w:eastAsia="SimSun" w:hAnsi="Arial" w:cs="Times New Roman"/>
                <w:sz w:val="18"/>
                <w:szCs w:val="20"/>
                <w:lang w:val="en-GB"/>
              </w:rPr>
            </w:pPr>
          </w:p>
        </w:tc>
      </w:tr>
    </w:tbl>
    <w:p w14:paraId="4BCAE392" w14:textId="77777777" w:rsidR="00922262" w:rsidRDefault="00922262" w:rsidP="00DE0BDD">
      <w:pPr>
        <w:rPr>
          <w:lang w:val="en-GB"/>
        </w:rPr>
      </w:pPr>
    </w:p>
    <w:p w14:paraId="5F789175" w14:textId="1595C46E" w:rsidR="00922262" w:rsidRDefault="00922262" w:rsidP="00DE0BDD">
      <w:pPr>
        <w:rPr>
          <w:lang w:val="en-GB"/>
        </w:rPr>
      </w:pPr>
    </w:p>
    <w:p w14:paraId="2D9D62EA" w14:textId="09E87245" w:rsidR="00540C35" w:rsidRDefault="00540C35" w:rsidP="00DE0BDD">
      <w:pPr>
        <w:rPr>
          <w:lang w:val="en-GB"/>
        </w:rPr>
      </w:pPr>
    </w:p>
    <w:p w14:paraId="35746A94" w14:textId="4E297B5E" w:rsidR="00540C35" w:rsidRDefault="00540C35" w:rsidP="00DE0BDD">
      <w:pPr>
        <w:rPr>
          <w:lang w:val="en-GB"/>
        </w:rPr>
      </w:pPr>
    </w:p>
    <w:p w14:paraId="0C9B7D1B" w14:textId="61528546" w:rsidR="00540C35" w:rsidRPr="00540C35" w:rsidRDefault="00540C35" w:rsidP="00540C35">
      <w:pPr>
        <w:ind w:left="2160"/>
        <w:rPr>
          <w:b/>
          <w:bCs/>
          <w:lang w:val="en-GB"/>
        </w:rPr>
      </w:pPr>
      <w:r w:rsidRPr="00540C35">
        <w:rPr>
          <w:rFonts w:ascii="Arial" w:eastAsia="SimSun" w:hAnsi="Arial"/>
          <w:b/>
          <w:bCs/>
        </w:rPr>
        <w:lastRenderedPageBreak/>
        <w:t>Measurement period T</w:t>
      </w:r>
      <w:r w:rsidRPr="00540C35">
        <w:rPr>
          <w:rFonts w:ascii="Arial" w:eastAsia="SimSun" w:hAnsi="Arial"/>
          <w:b/>
          <w:bCs/>
          <w:vertAlign w:val="subscript"/>
        </w:rPr>
        <w:t>L1-RSRP_Measurement_Period_CSI-RS</w:t>
      </w:r>
      <w:r w:rsidRPr="00540C35">
        <w:rPr>
          <w:rFonts w:ascii="Arial" w:eastAsia="SimSun" w:hAnsi="Arial"/>
          <w:b/>
          <w:bCs/>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40C35" w:rsidRPr="009D1611" w14:paraId="35948DF3" w14:textId="77777777" w:rsidTr="0074064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647C698" w14:textId="77777777" w:rsidR="00540C35" w:rsidRPr="009D1611" w:rsidRDefault="00540C35" w:rsidP="00740643">
            <w:pPr>
              <w:keepNext/>
              <w:keepLines/>
              <w:spacing w:after="0" w:line="240" w:lineRule="auto"/>
              <w:jc w:val="center"/>
              <w:rPr>
                <w:rFonts w:ascii="Arial" w:eastAsia="Malgun Gothic" w:hAnsi="Arial" w:cs="Times New Roman"/>
                <w:b/>
                <w:sz w:val="18"/>
                <w:szCs w:val="20"/>
                <w:lang w:val="en-GB"/>
              </w:rPr>
            </w:pPr>
            <w:r w:rsidRPr="009D1611">
              <w:rPr>
                <w:rFonts w:ascii="Arial" w:eastAsia="Malgun Gothic" w:hAnsi="Arial" w:cs="Times New Roman"/>
                <w:b/>
                <w:sz w:val="18"/>
                <w:szCs w:val="20"/>
                <w:lang w:val="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A9A895E" w14:textId="77777777" w:rsidR="00540C35" w:rsidRPr="009D1611" w:rsidRDefault="00540C35" w:rsidP="00740643">
            <w:pPr>
              <w:keepNext/>
              <w:keepLines/>
              <w:spacing w:after="0" w:line="240" w:lineRule="auto"/>
              <w:jc w:val="center"/>
              <w:rPr>
                <w:rFonts w:ascii="Arial" w:eastAsia="Malgun Gothic" w:hAnsi="Arial" w:cs="Times New Roman"/>
                <w:b/>
                <w:sz w:val="18"/>
                <w:szCs w:val="20"/>
                <w:lang w:val="en-GB"/>
              </w:rPr>
            </w:pPr>
            <w:r w:rsidRPr="009D1611">
              <w:rPr>
                <w:rFonts w:ascii="Arial" w:eastAsia="Malgun Gothic" w:hAnsi="Arial" w:cs="Times New Roman"/>
                <w:b/>
                <w:sz w:val="18"/>
                <w:szCs w:val="20"/>
                <w:lang w:val="en-GB"/>
              </w:rPr>
              <w:t>T</w:t>
            </w:r>
            <w:r w:rsidRPr="009D1611">
              <w:rPr>
                <w:rFonts w:ascii="Arial" w:eastAsia="Malgun Gothic" w:hAnsi="Arial" w:cs="Times New Roman"/>
                <w:b/>
                <w:sz w:val="18"/>
                <w:szCs w:val="20"/>
                <w:vertAlign w:val="subscript"/>
                <w:lang w:val="en-GB"/>
              </w:rPr>
              <w:t>L1-RSRP_Measurement_Period_CSI-RS</w:t>
            </w:r>
            <w:r w:rsidRPr="009D1611">
              <w:rPr>
                <w:rFonts w:ascii="Arial" w:eastAsia="Malgun Gothic" w:hAnsi="Arial" w:cs="Times New Roman"/>
                <w:b/>
                <w:sz w:val="18"/>
                <w:szCs w:val="20"/>
                <w:lang w:val="en-GB"/>
              </w:rPr>
              <w:t xml:space="preserve"> (ms) </w:t>
            </w:r>
          </w:p>
        </w:tc>
      </w:tr>
      <w:tr w:rsidR="00540C35" w:rsidRPr="009D1611" w14:paraId="61B232E6" w14:textId="77777777" w:rsidTr="0074064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1682F7" w14:textId="77777777" w:rsidR="00540C35" w:rsidRPr="009D1611" w:rsidRDefault="00540C35" w:rsidP="00740643">
            <w:pPr>
              <w:keepNext/>
              <w:keepLines/>
              <w:spacing w:after="0" w:line="240" w:lineRule="auto"/>
              <w:jc w:val="center"/>
              <w:rPr>
                <w:rFonts w:ascii="Arial" w:eastAsia="SimSun" w:hAnsi="Arial" w:cs="Times New Roman"/>
                <w:sz w:val="18"/>
                <w:szCs w:val="20"/>
                <w:lang w:val="en-GB"/>
              </w:rPr>
            </w:pPr>
            <w:r w:rsidRPr="009D1611">
              <w:rPr>
                <w:rFonts w:ascii="Arial" w:eastAsia="SimSun" w:hAnsi="Arial" w:cs="Times New Roman"/>
                <w:sz w:val="18"/>
                <w:szCs w:val="20"/>
                <w:lang w:val="en-GB"/>
              </w:rPr>
              <w:t>non-DRX</w:t>
            </w:r>
          </w:p>
        </w:tc>
        <w:tc>
          <w:tcPr>
            <w:tcW w:w="4582" w:type="dxa"/>
            <w:tcBorders>
              <w:top w:val="single" w:sz="4" w:space="0" w:color="auto"/>
              <w:left w:val="single" w:sz="4" w:space="0" w:color="auto"/>
              <w:bottom w:val="single" w:sz="4" w:space="0" w:color="auto"/>
              <w:right w:val="single" w:sz="4" w:space="0" w:color="auto"/>
            </w:tcBorders>
            <w:hideMark/>
          </w:tcPr>
          <w:p w14:paraId="3DAAEF7C" w14:textId="77777777" w:rsidR="00540C35" w:rsidRPr="009D1611" w:rsidRDefault="00540C35" w:rsidP="00740643">
            <w:pPr>
              <w:keepNext/>
              <w:keepLines/>
              <w:spacing w:after="0" w:line="240" w:lineRule="auto"/>
              <w:jc w:val="center"/>
              <w:rPr>
                <w:rFonts w:ascii="Arial" w:eastAsia="SimSun" w:hAnsi="Arial" w:cs="Times New Roman"/>
                <w:sz w:val="18"/>
                <w:szCs w:val="20"/>
                <w:lang w:val="en-GB"/>
              </w:rPr>
            </w:pPr>
            <w:r w:rsidRPr="009D1611">
              <w:rPr>
                <w:rFonts w:ascii="Arial" w:eastAsia="SimSun" w:hAnsi="Arial" w:cs="v4.2.0"/>
                <w:sz w:val="18"/>
                <w:szCs w:val="20"/>
                <w:lang w:val="en-GB"/>
              </w:rPr>
              <w:t>max(T</w:t>
            </w:r>
            <w:r w:rsidRPr="009D1611">
              <w:rPr>
                <w:rFonts w:ascii="Arial" w:eastAsia="SimSun" w:hAnsi="Arial" w:cs="v4.2.0"/>
                <w:sz w:val="18"/>
                <w:szCs w:val="20"/>
                <w:vertAlign w:val="subscript"/>
                <w:lang w:val="en-GB"/>
              </w:rPr>
              <w:t>Report</w:t>
            </w:r>
            <w:r w:rsidRPr="009D1611">
              <w:rPr>
                <w:rFonts w:ascii="Arial" w:eastAsia="SimSun" w:hAnsi="Arial" w:cs="v4.2.0"/>
                <w:sz w:val="18"/>
                <w:szCs w:val="20"/>
                <w:lang w:val="en-GB"/>
              </w:rPr>
              <w:t>, ceil(M*P</w:t>
            </w:r>
            <w:r>
              <w:rPr>
                <w:rFonts w:ascii="Arial" w:eastAsia="SimSun" w:hAnsi="Arial" w:cs="v4.2.0"/>
                <w:sz w:val="18"/>
                <w:szCs w:val="20"/>
                <w:lang w:val="en-GB"/>
              </w:rPr>
              <w:t>*N</w:t>
            </w:r>
            <w:r w:rsidRPr="009D1611">
              <w:rPr>
                <w:rFonts w:ascii="Arial" w:eastAsia="SimSun" w:hAnsi="Arial" w:cs="v4.2.0"/>
                <w:sz w:val="18"/>
                <w:szCs w:val="20"/>
                <w:lang w:val="en-GB"/>
              </w:rPr>
              <w:t>)*T</w:t>
            </w:r>
            <w:r w:rsidRPr="009D1611">
              <w:rPr>
                <w:rFonts w:ascii="Arial" w:eastAsia="SimSun" w:hAnsi="Arial" w:cs="v4.2.0"/>
                <w:sz w:val="18"/>
                <w:szCs w:val="20"/>
                <w:vertAlign w:val="subscript"/>
                <w:lang w:val="en-GB"/>
              </w:rPr>
              <w:t>CSI-RS</w:t>
            </w:r>
            <w:r w:rsidRPr="009D1611">
              <w:rPr>
                <w:rFonts w:ascii="Arial" w:eastAsia="SimSun" w:hAnsi="Arial" w:cs="v4.2.0"/>
                <w:sz w:val="18"/>
                <w:szCs w:val="20"/>
                <w:lang w:val="en-GB"/>
              </w:rPr>
              <w:t>)</w:t>
            </w:r>
          </w:p>
        </w:tc>
      </w:tr>
      <w:tr w:rsidR="00540C35" w:rsidRPr="009D1611" w14:paraId="609C347B" w14:textId="77777777" w:rsidTr="0074064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C578D01" w14:textId="77777777" w:rsidR="00540C35" w:rsidRPr="009D1611" w:rsidRDefault="00540C35" w:rsidP="00740643">
            <w:pPr>
              <w:keepNext/>
              <w:keepLines/>
              <w:spacing w:after="0" w:line="240" w:lineRule="auto"/>
              <w:jc w:val="center"/>
              <w:rPr>
                <w:rFonts w:ascii="Arial" w:eastAsia="SimSun" w:hAnsi="Arial" w:cs="Times New Roman"/>
                <w:sz w:val="18"/>
                <w:szCs w:val="20"/>
                <w:lang w:val="en-GB"/>
              </w:rPr>
            </w:pPr>
            <w:r w:rsidRPr="009D1611">
              <w:rPr>
                <w:rFonts w:ascii="Arial" w:eastAsia="SimSun" w:hAnsi="Arial" w:cs="Times New Roman"/>
                <w:sz w:val="18"/>
                <w:szCs w:val="20"/>
                <w:lang w:val="en-GB"/>
              </w:rPr>
              <w:t xml:space="preserve">DRX cycle </w:t>
            </w:r>
            <w:r w:rsidRPr="009D1611">
              <w:rPr>
                <w:rFonts w:ascii="Arial" w:eastAsia="SimSun" w:hAnsi="Arial" w:cs="Arial" w:hint="eastAsia"/>
                <w:sz w:val="18"/>
                <w:szCs w:val="20"/>
                <w:lang w:val="en-GB"/>
              </w:rPr>
              <w:t>≤</w:t>
            </w:r>
            <w:r w:rsidRPr="009D1611">
              <w:rPr>
                <w:rFonts w:ascii="Arial" w:eastAsia="SimSun" w:hAnsi="Arial" w:cs="Arial"/>
                <w:sz w:val="18"/>
                <w:szCs w:val="20"/>
                <w:lang w:val="en-GB"/>
              </w:rPr>
              <w:t xml:space="preserve"> </w:t>
            </w:r>
            <w:r w:rsidRPr="009D1611">
              <w:rPr>
                <w:rFonts w:ascii="Arial" w:eastAsia="SimSun" w:hAnsi="Arial" w:cs="Times New Roman"/>
                <w:sz w:val="18"/>
                <w:szCs w:val="20"/>
                <w:lang w:val="en-GB"/>
              </w:rPr>
              <w:t>320ms</w:t>
            </w:r>
          </w:p>
        </w:tc>
        <w:tc>
          <w:tcPr>
            <w:tcW w:w="4582" w:type="dxa"/>
            <w:tcBorders>
              <w:top w:val="single" w:sz="4" w:space="0" w:color="auto"/>
              <w:left w:val="single" w:sz="4" w:space="0" w:color="auto"/>
              <w:bottom w:val="single" w:sz="4" w:space="0" w:color="auto"/>
              <w:right w:val="single" w:sz="4" w:space="0" w:color="auto"/>
            </w:tcBorders>
            <w:hideMark/>
          </w:tcPr>
          <w:p w14:paraId="15C924F9" w14:textId="77777777" w:rsidR="00540C35" w:rsidRPr="009D1611" w:rsidRDefault="00540C35" w:rsidP="00740643">
            <w:pPr>
              <w:keepNext/>
              <w:keepLines/>
              <w:spacing w:after="0" w:line="240" w:lineRule="auto"/>
              <w:jc w:val="center"/>
              <w:rPr>
                <w:rFonts w:ascii="Arial" w:eastAsia="SimSun" w:hAnsi="Arial" w:cs="Times New Roman"/>
                <w:sz w:val="18"/>
                <w:szCs w:val="20"/>
                <w:lang w:val="en-GB"/>
              </w:rPr>
            </w:pPr>
            <w:r w:rsidRPr="009D1611">
              <w:rPr>
                <w:rFonts w:ascii="Arial" w:eastAsia="SimSun" w:hAnsi="Arial" w:cs="v4.2.0"/>
                <w:sz w:val="18"/>
                <w:szCs w:val="20"/>
                <w:lang w:val="en-GB"/>
              </w:rPr>
              <w:t>max(T</w:t>
            </w:r>
            <w:r w:rsidRPr="009D1611">
              <w:rPr>
                <w:rFonts w:ascii="Arial" w:eastAsia="SimSun" w:hAnsi="Arial" w:cs="v4.2.0"/>
                <w:sz w:val="18"/>
                <w:szCs w:val="20"/>
                <w:vertAlign w:val="subscript"/>
                <w:lang w:val="en-GB"/>
              </w:rPr>
              <w:t>Report</w:t>
            </w:r>
            <w:r w:rsidRPr="009D1611">
              <w:rPr>
                <w:rFonts w:ascii="Arial" w:eastAsia="SimSun" w:hAnsi="Arial" w:cs="v4.2.0"/>
                <w:sz w:val="18"/>
                <w:szCs w:val="20"/>
                <w:lang w:val="en-GB"/>
              </w:rPr>
              <w:t>, ceil(K *M*P</w:t>
            </w:r>
            <w:r>
              <w:rPr>
                <w:rFonts w:ascii="Arial" w:eastAsia="SimSun" w:hAnsi="Arial" w:cs="v4.2.0"/>
                <w:sz w:val="18"/>
                <w:szCs w:val="20"/>
                <w:lang w:val="en-GB"/>
              </w:rPr>
              <w:t>*N</w:t>
            </w:r>
            <w:r w:rsidRPr="009D1611">
              <w:rPr>
                <w:rFonts w:ascii="Arial" w:eastAsia="SimSun" w:hAnsi="Arial" w:cs="v4.2.0"/>
                <w:sz w:val="18"/>
                <w:szCs w:val="20"/>
                <w:lang w:val="en-GB"/>
              </w:rPr>
              <w:t>)*max(T</w:t>
            </w:r>
            <w:r w:rsidRPr="009D1611">
              <w:rPr>
                <w:rFonts w:ascii="Arial" w:eastAsia="SimSun" w:hAnsi="Arial" w:cs="v4.2.0"/>
                <w:sz w:val="18"/>
                <w:szCs w:val="20"/>
                <w:vertAlign w:val="subscript"/>
                <w:lang w:val="en-GB"/>
              </w:rPr>
              <w:t>DRX</w:t>
            </w:r>
            <w:r w:rsidRPr="009D1611">
              <w:rPr>
                <w:rFonts w:ascii="Arial" w:eastAsia="SimSun" w:hAnsi="Arial" w:cs="v4.2.0"/>
                <w:sz w:val="18"/>
                <w:szCs w:val="20"/>
                <w:lang w:val="en-GB"/>
              </w:rPr>
              <w:t>,T</w:t>
            </w:r>
            <w:r w:rsidRPr="009D1611">
              <w:rPr>
                <w:rFonts w:ascii="Arial" w:eastAsia="SimSun" w:hAnsi="Arial" w:cs="v4.2.0"/>
                <w:sz w:val="18"/>
                <w:szCs w:val="20"/>
                <w:vertAlign w:val="subscript"/>
                <w:lang w:val="en-GB"/>
              </w:rPr>
              <w:t>CSI-RS</w:t>
            </w:r>
            <w:r w:rsidRPr="009D1611">
              <w:rPr>
                <w:rFonts w:ascii="Arial" w:eastAsia="SimSun" w:hAnsi="Arial" w:cs="v4.2.0"/>
                <w:sz w:val="18"/>
                <w:szCs w:val="20"/>
                <w:lang w:val="en-GB"/>
              </w:rPr>
              <w:t>))</w:t>
            </w:r>
          </w:p>
        </w:tc>
      </w:tr>
      <w:tr w:rsidR="00540C35" w:rsidRPr="009D1611" w14:paraId="027CC887" w14:textId="77777777" w:rsidTr="0074064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3962C39" w14:textId="77777777" w:rsidR="00540C35" w:rsidRPr="009D1611" w:rsidRDefault="00540C35" w:rsidP="00740643">
            <w:pPr>
              <w:keepNext/>
              <w:keepLines/>
              <w:spacing w:after="0" w:line="240" w:lineRule="auto"/>
              <w:jc w:val="center"/>
              <w:rPr>
                <w:rFonts w:ascii="Arial" w:eastAsia="SimSun" w:hAnsi="Arial" w:cs="Times New Roman"/>
                <w:sz w:val="18"/>
                <w:szCs w:val="20"/>
                <w:lang w:val="en-GB"/>
              </w:rPr>
            </w:pPr>
            <w:r w:rsidRPr="009D1611">
              <w:rPr>
                <w:rFonts w:ascii="Arial" w:eastAsia="SimSun" w:hAnsi="Arial" w:cs="Times New Roman"/>
                <w:sz w:val="18"/>
                <w:szCs w:val="20"/>
                <w:lang w:val="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32B62DF" w14:textId="77777777" w:rsidR="00540C35" w:rsidRPr="009D1611" w:rsidRDefault="00540C35" w:rsidP="00740643">
            <w:pPr>
              <w:keepNext/>
              <w:keepLines/>
              <w:spacing w:after="0" w:line="240" w:lineRule="auto"/>
              <w:jc w:val="center"/>
              <w:rPr>
                <w:rFonts w:ascii="Arial" w:eastAsia="SimSun" w:hAnsi="Arial" w:cs="Times New Roman"/>
                <w:sz w:val="18"/>
                <w:szCs w:val="20"/>
                <w:lang w:val="en-GB"/>
              </w:rPr>
            </w:pPr>
            <w:r w:rsidRPr="009D1611">
              <w:rPr>
                <w:rFonts w:ascii="Arial" w:eastAsia="SimSun" w:hAnsi="Arial" w:cs="v4.2.0"/>
                <w:sz w:val="18"/>
                <w:szCs w:val="20"/>
                <w:lang w:val="en-GB"/>
              </w:rPr>
              <w:t>ceil(M*P</w:t>
            </w:r>
            <w:r>
              <w:rPr>
                <w:rFonts w:ascii="Arial" w:eastAsia="SimSun" w:hAnsi="Arial" w:cs="v4.2.0"/>
                <w:sz w:val="18"/>
                <w:szCs w:val="20"/>
                <w:lang w:val="en-GB"/>
              </w:rPr>
              <w:t>*N</w:t>
            </w:r>
            <w:r w:rsidRPr="009D1611">
              <w:rPr>
                <w:rFonts w:ascii="Arial" w:eastAsia="SimSun" w:hAnsi="Arial" w:cs="v4.2.0"/>
                <w:sz w:val="18"/>
                <w:szCs w:val="20"/>
                <w:lang w:val="en-GB"/>
              </w:rPr>
              <w:t>)*T</w:t>
            </w:r>
            <w:r w:rsidRPr="009D1611">
              <w:rPr>
                <w:rFonts w:ascii="Arial" w:eastAsia="SimSun" w:hAnsi="Arial" w:cs="v4.2.0"/>
                <w:sz w:val="18"/>
                <w:szCs w:val="20"/>
                <w:vertAlign w:val="subscript"/>
                <w:lang w:val="en-GB"/>
              </w:rPr>
              <w:t>DRX</w:t>
            </w:r>
          </w:p>
        </w:tc>
      </w:tr>
      <w:tr w:rsidR="00540C35" w:rsidRPr="009D1611" w14:paraId="4A17FEC6" w14:textId="77777777" w:rsidTr="0074064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258969" w14:textId="77777777" w:rsidR="00540C35" w:rsidRPr="009D1611" w:rsidRDefault="00540C35" w:rsidP="00740643">
            <w:pPr>
              <w:keepNext/>
              <w:keepLines/>
              <w:spacing w:after="0" w:line="240" w:lineRule="auto"/>
              <w:ind w:left="851" w:hanging="851"/>
              <w:rPr>
                <w:rFonts w:ascii="Arial" w:eastAsia="SimSun" w:hAnsi="Arial" w:cs="Times New Roman"/>
                <w:sz w:val="18"/>
                <w:szCs w:val="20"/>
                <w:lang w:val="en-GB"/>
              </w:rPr>
            </w:pPr>
            <w:r w:rsidRPr="009D1611">
              <w:rPr>
                <w:rFonts w:ascii="Arial" w:eastAsia="SimSun" w:hAnsi="Arial" w:cs="Times New Roman"/>
                <w:sz w:val="18"/>
                <w:szCs w:val="20"/>
                <w:lang w:val="en-GB"/>
              </w:rPr>
              <w:t>Note 1:</w:t>
            </w:r>
            <w:r w:rsidRPr="009D1611">
              <w:rPr>
                <w:rFonts w:ascii="Arial" w:eastAsia="SimSun" w:hAnsi="Arial" w:cs="Times New Roman"/>
                <w:sz w:val="28"/>
                <w:szCs w:val="20"/>
                <w:lang w:val="en-GB"/>
              </w:rPr>
              <w:tab/>
            </w:r>
            <w:r w:rsidRPr="009D1611">
              <w:rPr>
                <w:rFonts w:ascii="Arial" w:eastAsia="SimSun" w:hAnsi="Arial" w:cs="v4.2.0"/>
                <w:sz w:val="18"/>
                <w:szCs w:val="20"/>
                <w:lang w:val="en-GB"/>
              </w:rPr>
              <w:t>T</w:t>
            </w:r>
            <w:r w:rsidRPr="009D1611">
              <w:rPr>
                <w:rFonts w:ascii="Arial" w:eastAsia="SimSun" w:hAnsi="Arial" w:cs="v4.2.0"/>
                <w:sz w:val="18"/>
                <w:szCs w:val="20"/>
                <w:vertAlign w:val="subscript"/>
                <w:lang w:val="en-GB"/>
              </w:rPr>
              <w:t>CSI-RS</w:t>
            </w:r>
            <w:r w:rsidRPr="009D1611">
              <w:rPr>
                <w:rFonts w:ascii="Arial" w:eastAsia="SimSun" w:hAnsi="Arial" w:cs="Times New Roman"/>
                <w:sz w:val="18"/>
                <w:szCs w:val="20"/>
                <w:lang w:val="en-GB"/>
              </w:rPr>
              <w:t xml:space="preserve"> is the periodicity of CSI-RS configured for L1-RSRP measurement.</w:t>
            </w:r>
            <w:r w:rsidRPr="009D1611">
              <w:rPr>
                <w:rFonts w:ascii="Arial" w:eastAsia="SimSun" w:hAnsi="Arial" w:cs="v4.2.0"/>
                <w:sz w:val="18"/>
                <w:szCs w:val="20"/>
                <w:lang w:val="en-GB"/>
              </w:rPr>
              <w:t xml:space="preserve"> T</w:t>
            </w:r>
            <w:r w:rsidRPr="009D1611">
              <w:rPr>
                <w:rFonts w:ascii="Arial" w:eastAsia="SimSun" w:hAnsi="Arial" w:cs="v4.2.0"/>
                <w:sz w:val="18"/>
                <w:szCs w:val="20"/>
                <w:vertAlign w:val="subscript"/>
                <w:lang w:val="en-GB"/>
              </w:rPr>
              <w:t>DRX</w:t>
            </w:r>
            <w:r w:rsidRPr="009D1611">
              <w:rPr>
                <w:rFonts w:ascii="Arial" w:eastAsia="SimSun" w:hAnsi="Arial" w:cs="Times New Roman"/>
                <w:sz w:val="18"/>
                <w:szCs w:val="20"/>
                <w:lang w:val="en-GB"/>
              </w:rPr>
              <w:t xml:space="preserve"> is the DRX cycle length. </w:t>
            </w:r>
            <w:r w:rsidRPr="009D1611">
              <w:rPr>
                <w:rFonts w:ascii="Arial" w:eastAsia="SimSun" w:hAnsi="Arial" w:cs="v4.2.0"/>
                <w:sz w:val="18"/>
                <w:szCs w:val="20"/>
                <w:lang w:val="en-GB"/>
              </w:rPr>
              <w:t>T</w:t>
            </w:r>
            <w:r w:rsidRPr="009D1611">
              <w:rPr>
                <w:rFonts w:ascii="Arial" w:eastAsia="SimSun" w:hAnsi="Arial" w:cs="v4.2.0"/>
                <w:sz w:val="18"/>
                <w:szCs w:val="20"/>
                <w:vertAlign w:val="subscript"/>
                <w:lang w:val="en-GB"/>
              </w:rPr>
              <w:t>Report</w:t>
            </w:r>
            <w:r w:rsidRPr="009D1611">
              <w:rPr>
                <w:rFonts w:ascii="Arial" w:eastAsia="SimSun" w:hAnsi="Arial" w:cs="Times New Roman"/>
                <w:sz w:val="18"/>
                <w:szCs w:val="20"/>
                <w:lang w:val="en-GB"/>
              </w:rPr>
              <w:t xml:space="preserve"> is configured periodicity for reporting.</w:t>
            </w:r>
          </w:p>
          <w:p w14:paraId="231534A0" w14:textId="77777777" w:rsidR="00540C35" w:rsidRPr="009D1611" w:rsidRDefault="00540C35" w:rsidP="00740643">
            <w:pPr>
              <w:keepNext/>
              <w:keepLines/>
              <w:spacing w:after="0" w:line="240" w:lineRule="auto"/>
              <w:ind w:left="851" w:hanging="851"/>
              <w:rPr>
                <w:rFonts w:ascii="Arial" w:eastAsia="SimSun" w:hAnsi="Arial" w:cs="Times New Roman"/>
                <w:sz w:val="18"/>
                <w:szCs w:val="20"/>
                <w:lang w:val="en-GB"/>
              </w:rPr>
            </w:pPr>
            <w:r w:rsidRPr="009D1611">
              <w:rPr>
                <w:rFonts w:ascii="Arial" w:eastAsia="SimSun" w:hAnsi="Arial" w:cs="Times New Roman"/>
                <w:sz w:val="18"/>
                <w:szCs w:val="20"/>
                <w:lang w:val="en-GB"/>
              </w:rPr>
              <w:t>Note 2:</w:t>
            </w:r>
            <w:r w:rsidRPr="009D1611">
              <w:rPr>
                <w:rFonts w:ascii="Arial" w:eastAsia="SimSun" w:hAnsi="Arial" w:cs="Times New Roman"/>
                <w:sz w:val="28"/>
                <w:szCs w:val="20"/>
                <w:lang w:val="en-GB"/>
              </w:rPr>
              <w:tab/>
            </w:r>
            <w:r w:rsidRPr="009D1611">
              <w:rPr>
                <w:rFonts w:ascii="Arial" w:eastAsia="SimSun" w:hAnsi="Arial" w:cs="Times New Roman"/>
                <w:sz w:val="18"/>
                <w:szCs w:val="20"/>
                <w:lang w:val="en-GB"/>
              </w:rPr>
              <w:t>the requirements are applicable provided that the CSI-RS resource configured for L1-RSRP measurement is transmitted with Density = 3.</w:t>
            </w:r>
          </w:p>
          <w:p w14:paraId="7F90A06C" w14:textId="77777777" w:rsidR="00540C35" w:rsidRDefault="00540C35" w:rsidP="00740643">
            <w:pPr>
              <w:keepNext/>
              <w:keepLines/>
              <w:spacing w:after="0" w:line="240" w:lineRule="auto"/>
              <w:ind w:left="851" w:hanging="851"/>
              <w:rPr>
                <w:rFonts w:ascii="Arial" w:eastAsia="SimSun" w:hAnsi="Arial" w:cs="v4.2.0"/>
                <w:sz w:val="18"/>
                <w:szCs w:val="20"/>
                <w:lang w:val="en-GB"/>
              </w:rPr>
            </w:pPr>
            <w:r w:rsidRPr="009D1611">
              <w:rPr>
                <w:rFonts w:ascii="Arial" w:eastAsia="SimSun" w:hAnsi="Arial" w:cs="v4.2.0"/>
                <w:sz w:val="18"/>
                <w:szCs w:val="20"/>
                <w:lang w:val="en-GB"/>
              </w:rPr>
              <w:t>Note 3:</w:t>
            </w:r>
            <w:r w:rsidRPr="009D1611">
              <w:rPr>
                <w:rFonts w:ascii="Arial" w:eastAsia="SimSun" w:hAnsi="Arial" w:cs="v4.2.0"/>
                <w:sz w:val="18"/>
                <w:szCs w:val="20"/>
                <w:lang w:val="en-GB"/>
              </w:rPr>
              <w:tab/>
            </w:r>
            <w:r w:rsidRPr="009D1611">
              <w:rPr>
                <w:rFonts w:ascii="Arial" w:eastAsia="SimSun" w:hAnsi="Arial" w:cs="v4.2.0"/>
                <w:sz w:val="18"/>
                <w:szCs w:val="20"/>
                <w:highlight w:val="yellow"/>
                <w:lang w:val="en-GB"/>
              </w:rPr>
              <w:t>K = 1 when T</w:t>
            </w:r>
            <w:r w:rsidRPr="009D1611">
              <w:rPr>
                <w:rFonts w:ascii="Arial" w:eastAsia="SimSun" w:hAnsi="Arial" w:cs="v4.2.0"/>
                <w:sz w:val="18"/>
                <w:szCs w:val="20"/>
                <w:highlight w:val="yellow"/>
                <w:vertAlign w:val="subscript"/>
                <w:lang w:val="en-GB"/>
              </w:rPr>
              <w:t>CSI-RS</w:t>
            </w:r>
            <w:r w:rsidRPr="009D1611">
              <w:rPr>
                <w:rFonts w:ascii="Arial" w:eastAsia="SimSun" w:hAnsi="Arial" w:cs="v4.2.0"/>
                <w:sz w:val="18"/>
                <w:szCs w:val="20"/>
                <w:highlight w:val="yellow"/>
                <w:lang w:val="en-GB"/>
              </w:rPr>
              <w:t xml:space="preserve"> ≤ 40 ms and FFS are configured; otherwise K = 1.5.</w:t>
            </w:r>
          </w:p>
          <w:p w14:paraId="6A675D09" w14:textId="77777777" w:rsidR="00540C35" w:rsidRDefault="00540C35" w:rsidP="00740643">
            <w:pPr>
              <w:keepNext/>
              <w:keepLines/>
              <w:spacing w:after="0" w:line="240" w:lineRule="auto"/>
              <w:ind w:left="851" w:hanging="851"/>
              <w:rPr>
                <w:rFonts w:ascii="Arial" w:eastAsia="SimSun" w:hAnsi="Arial" w:cs="v4.2.0"/>
                <w:sz w:val="18"/>
                <w:szCs w:val="20"/>
                <w:lang w:val="en-GB"/>
              </w:rPr>
            </w:pPr>
            <w:r w:rsidRPr="009D1611">
              <w:rPr>
                <w:rFonts w:ascii="Arial" w:eastAsia="SimSun" w:hAnsi="Arial" w:cs="v4.2.0"/>
                <w:sz w:val="18"/>
                <w:szCs w:val="20"/>
                <w:lang w:val="en-GB"/>
              </w:rPr>
              <w:t xml:space="preserve">Note </w:t>
            </w:r>
            <w:r>
              <w:rPr>
                <w:rFonts w:ascii="Arial" w:eastAsia="SimSun" w:hAnsi="Arial" w:cs="v4.2.0"/>
                <w:sz w:val="18"/>
                <w:szCs w:val="20"/>
                <w:lang w:val="en-GB"/>
              </w:rPr>
              <w:t>4</w:t>
            </w:r>
            <w:r w:rsidRPr="009D1611">
              <w:rPr>
                <w:rFonts w:ascii="Arial" w:eastAsia="SimSun" w:hAnsi="Arial" w:cs="v4.2.0"/>
                <w:sz w:val="18"/>
                <w:szCs w:val="20"/>
                <w:lang w:val="en-GB"/>
              </w:rPr>
              <w:t>:</w:t>
            </w:r>
            <w:r w:rsidRPr="009D1611">
              <w:rPr>
                <w:rFonts w:ascii="Arial" w:eastAsia="SimSun" w:hAnsi="Arial" w:cs="v4.2.0"/>
                <w:sz w:val="18"/>
                <w:szCs w:val="20"/>
                <w:lang w:val="en-GB"/>
              </w:rPr>
              <w:tab/>
            </w:r>
            <w:r w:rsidRPr="009D1611">
              <w:rPr>
                <w:rFonts w:ascii="Arial" w:eastAsia="SimSun" w:hAnsi="Arial" w:cs="v4.2.0"/>
                <w:sz w:val="18"/>
                <w:szCs w:val="20"/>
                <w:highlight w:val="yellow"/>
                <w:lang w:val="en-GB"/>
              </w:rPr>
              <w:t xml:space="preserve">N = </w:t>
            </w:r>
            <w:r>
              <w:rPr>
                <w:rFonts w:ascii="Arial" w:eastAsia="SimSun" w:hAnsi="Arial" w:cs="v4.2.0"/>
                <w:sz w:val="18"/>
                <w:szCs w:val="20"/>
                <w:highlight w:val="yellow"/>
                <w:lang w:val="en-GB"/>
              </w:rPr>
              <w:t>[</w:t>
            </w:r>
            <w:r w:rsidRPr="009D1611">
              <w:rPr>
                <w:rFonts w:ascii="Arial" w:eastAsia="SimSun" w:hAnsi="Arial" w:cs="v4.2.0"/>
                <w:sz w:val="18"/>
                <w:szCs w:val="20"/>
                <w:highlight w:val="yellow"/>
                <w:lang w:val="en-GB"/>
              </w:rPr>
              <w:t>2</w:t>
            </w:r>
            <w:r>
              <w:rPr>
                <w:rFonts w:ascii="Arial" w:eastAsia="SimSun" w:hAnsi="Arial" w:cs="v4.2.0"/>
                <w:sz w:val="18"/>
                <w:szCs w:val="20"/>
                <w:highlight w:val="yellow"/>
                <w:lang w:val="en-GB"/>
              </w:rPr>
              <w:t>]</w:t>
            </w:r>
            <w:r w:rsidRPr="009D1611">
              <w:rPr>
                <w:rFonts w:ascii="Arial" w:eastAsia="SimSun" w:hAnsi="Arial" w:cs="v4.2.0"/>
                <w:sz w:val="18"/>
                <w:szCs w:val="20"/>
                <w:highlight w:val="yellow"/>
                <w:lang w:val="en-GB"/>
              </w:rPr>
              <w:t xml:space="preserve"> when </w:t>
            </w:r>
            <w:r>
              <w:rPr>
                <w:rFonts w:ascii="Arial" w:eastAsia="SimSun" w:hAnsi="Arial" w:cs="v4.2.0"/>
                <w:sz w:val="18"/>
                <w:szCs w:val="20"/>
                <w:highlight w:val="yellow"/>
                <w:lang w:val="en-GB"/>
              </w:rPr>
              <w:t>RRM enhancement for high speed is</w:t>
            </w:r>
            <w:r w:rsidRPr="009D1611">
              <w:rPr>
                <w:rFonts w:ascii="Arial" w:eastAsia="SimSun" w:hAnsi="Arial" w:cs="v4.2.0"/>
                <w:sz w:val="18"/>
                <w:szCs w:val="20"/>
                <w:highlight w:val="yellow"/>
                <w:lang w:val="en-GB"/>
              </w:rPr>
              <w:t xml:space="preserve"> configured.</w:t>
            </w:r>
          </w:p>
          <w:p w14:paraId="1A690600" w14:textId="77777777" w:rsidR="00540C35" w:rsidRPr="009D1611" w:rsidRDefault="00540C35" w:rsidP="00740643">
            <w:pPr>
              <w:keepNext/>
              <w:keepLines/>
              <w:spacing w:after="0" w:line="240" w:lineRule="auto"/>
              <w:ind w:left="851" w:hanging="851"/>
              <w:rPr>
                <w:rFonts w:ascii="Arial" w:eastAsia="SimSun" w:hAnsi="Arial" w:cs="v4.2.0"/>
                <w:sz w:val="18"/>
                <w:szCs w:val="20"/>
                <w:lang w:val="en-GB"/>
              </w:rPr>
            </w:pPr>
          </w:p>
        </w:tc>
      </w:tr>
    </w:tbl>
    <w:p w14:paraId="190B37FF" w14:textId="77777777" w:rsidR="00540C35" w:rsidRDefault="00540C35" w:rsidP="00DE0BDD">
      <w:pPr>
        <w:rPr>
          <w:lang w:val="en-GB"/>
        </w:rPr>
      </w:pPr>
    </w:p>
    <w:p w14:paraId="1B7089C2" w14:textId="77777777" w:rsidR="003505E1" w:rsidRDefault="003505E1" w:rsidP="003505E1">
      <w:pPr>
        <w:pStyle w:val="RAN4Observation"/>
      </w:pPr>
      <w:r w:rsidRPr="00411370">
        <w:t>For cell re-selection with speed up to 350 km/h, it is feasible to apply the same scaling factor for NR FR1 HST to FR2</w:t>
      </w:r>
      <w:r>
        <w:t>.</w:t>
      </w:r>
    </w:p>
    <w:p w14:paraId="476194EB" w14:textId="77777777" w:rsidR="003505E1" w:rsidRPr="000A395D" w:rsidRDefault="003505E1" w:rsidP="003505E1">
      <w:pPr>
        <w:pStyle w:val="RAN4observation0"/>
      </w:pPr>
      <w:r w:rsidRPr="00411370">
        <w:t>Based on Observation 7, N1 is upper bounded by 4, where the network is not expected to configure DRX cycle larger than 0.32 s</w:t>
      </w:r>
      <w:r>
        <w:t>.</w:t>
      </w:r>
    </w:p>
    <w:p w14:paraId="4E8F09E1" w14:textId="67261AB7" w:rsidR="003505E1" w:rsidRDefault="003505E1" w:rsidP="003505E1">
      <w:pPr>
        <w:pStyle w:val="RAN4proposal"/>
      </w:pPr>
      <w:r w:rsidRPr="00DB6913">
        <w:t xml:space="preserve">For FR2 HST, the cell reselection requirements are enhanced according to </w:t>
      </w:r>
      <w:r w:rsidR="00514390">
        <w:t>the t</w:t>
      </w:r>
      <w:r w:rsidRPr="00DB6913">
        <w:t xml:space="preserve">able </w:t>
      </w:r>
      <w:r w:rsidR="00514390">
        <w:t>below</w:t>
      </w:r>
      <w:r w:rsidRPr="00DB6913">
        <w:t>, where N1 ≤ 4; further discussions are needed to determine an appropriate value of N1.</w:t>
      </w:r>
    </w:p>
    <w:p w14:paraId="6214403E" w14:textId="09CD8777" w:rsidR="00922262" w:rsidRDefault="003505E1" w:rsidP="003505E1">
      <w:pPr>
        <w:ind w:left="2160"/>
        <w:rPr>
          <w:lang w:val="en-GB"/>
        </w:rPr>
      </w:pPr>
      <w:r w:rsidRPr="00030330">
        <w:rPr>
          <w:rFonts w:ascii="Arial" w:eastAsia="Malgun Gothic" w:hAnsi="Arial" w:cs="Times New Roman"/>
          <w:b/>
          <w:sz w:val="18"/>
          <w:szCs w:val="20"/>
          <w:lang w:val="en-GB"/>
        </w:rPr>
        <w:t>T</w:t>
      </w:r>
      <w:r w:rsidRPr="00030330">
        <w:rPr>
          <w:rFonts w:ascii="Arial" w:eastAsia="Malgun Gothic" w:hAnsi="Arial" w:cs="Times New Roman"/>
          <w:b/>
          <w:sz w:val="18"/>
          <w:szCs w:val="20"/>
          <w:vertAlign w:val="subscript"/>
          <w:lang w:val="en-GB"/>
        </w:rPr>
        <w:t>detect,NR_Intra,</w:t>
      </w:r>
      <w:r w:rsidRPr="00030330">
        <w:rPr>
          <w:rFonts w:ascii="Arial" w:eastAsia="Malgun Gothic" w:hAnsi="Arial" w:cs="Times New Roman"/>
          <w:b/>
          <w:sz w:val="18"/>
          <w:szCs w:val="20"/>
          <w:lang w:val="en-GB"/>
        </w:rPr>
        <w:t xml:space="preserve"> T</w:t>
      </w:r>
      <w:r w:rsidRPr="00030330">
        <w:rPr>
          <w:rFonts w:ascii="Arial" w:eastAsia="Malgun Gothic" w:hAnsi="Arial" w:cs="Times New Roman"/>
          <w:b/>
          <w:sz w:val="18"/>
          <w:szCs w:val="20"/>
          <w:vertAlign w:val="subscript"/>
          <w:lang w:val="en-GB"/>
        </w:rPr>
        <w:t>measure,NR_Intra</w:t>
      </w:r>
      <w:r w:rsidRPr="00030330">
        <w:rPr>
          <w:rFonts w:ascii="Arial" w:eastAsia="Malgun Gothic" w:hAnsi="Arial" w:cs="Times New Roman"/>
          <w:b/>
          <w:sz w:val="18"/>
          <w:szCs w:val="20"/>
          <w:lang w:val="en-GB"/>
        </w:rPr>
        <w:t xml:space="preserve"> and T</w:t>
      </w:r>
      <w:r w:rsidRPr="00030330">
        <w:rPr>
          <w:rFonts w:ascii="Arial" w:eastAsia="Malgun Gothic" w:hAnsi="Arial" w:cs="Times New Roman"/>
          <w:b/>
          <w:sz w:val="18"/>
          <w:szCs w:val="20"/>
          <w:vertAlign w:val="subscript"/>
          <w:lang w:val="en-GB"/>
        </w:rPr>
        <w:t xml:space="preserve">evaluate,NR_Intra </w:t>
      </w:r>
      <w:r w:rsidRPr="00030330">
        <w:rPr>
          <w:rFonts w:ascii="Arial" w:eastAsia="Malgun Gothic" w:hAnsi="Arial" w:cs="Times New Roman"/>
          <w:b/>
          <w:sz w:val="18"/>
          <w:szCs w:val="20"/>
          <w:lang w:val="en-GB"/>
        </w:rPr>
        <w:t>for FR2 HST</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2138"/>
        <w:gridCol w:w="2139"/>
        <w:gridCol w:w="2138"/>
      </w:tblGrid>
      <w:tr w:rsidR="003505E1" w:rsidRPr="00030330" w14:paraId="6051E872" w14:textId="77777777" w:rsidTr="00740643">
        <w:trPr>
          <w:cantSplit/>
          <w:trHeight w:val="4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5532BD27" w14:textId="77777777" w:rsidR="003505E1" w:rsidRPr="00030330" w:rsidRDefault="003505E1" w:rsidP="00740643">
            <w:pPr>
              <w:keepNext/>
              <w:keepLines/>
              <w:spacing w:after="0" w:line="240" w:lineRule="auto"/>
              <w:jc w:val="center"/>
              <w:rPr>
                <w:rFonts w:ascii="Arial" w:eastAsia="Malgun Gothic" w:hAnsi="Arial" w:cs="Times New Roman"/>
                <w:b/>
                <w:sz w:val="18"/>
                <w:szCs w:val="20"/>
                <w:lang w:val="en-GB"/>
              </w:rPr>
            </w:pPr>
            <w:r w:rsidRPr="00030330">
              <w:rPr>
                <w:rFonts w:ascii="Arial" w:eastAsia="Malgun Gothic" w:hAnsi="Arial" w:cs="Times New Roman"/>
                <w:b/>
                <w:sz w:val="18"/>
                <w:szCs w:val="20"/>
                <w:lang w:val="en-GB"/>
              </w:rP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68F70F7" w14:textId="77777777" w:rsidR="003505E1" w:rsidRPr="00030330" w:rsidRDefault="003505E1" w:rsidP="00740643">
            <w:pPr>
              <w:keepNext/>
              <w:keepLines/>
              <w:spacing w:after="0" w:line="240" w:lineRule="auto"/>
              <w:jc w:val="center"/>
              <w:rPr>
                <w:rFonts w:ascii="Arial" w:eastAsia="Malgun Gothic" w:hAnsi="Arial" w:cs="Times New Roman"/>
                <w:b/>
                <w:sz w:val="18"/>
                <w:szCs w:val="20"/>
                <w:lang w:val="en-GB"/>
              </w:rPr>
            </w:pPr>
            <w:r w:rsidRPr="00030330">
              <w:rPr>
                <w:rFonts w:ascii="Arial" w:eastAsia="Malgun Gothic" w:hAnsi="Arial" w:cs="Times New Roman"/>
                <w:b/>
                <w:sz w:val="18"/>
                <w:szCs w:val="20"/>
                <w:lang w:val="en-GB"/>
              </w:rPr>
              <w:t>T</w:t>
            </w:r>
            <w:r w:rsidRPr="00030330">
              <w:rPr>
                <w:rFonts w:ascii="Arial" w:eastAsia="Malgun Gothic" w:hAnsi="Arial" w:cs="Times New Roman"/>
                <w:b/>
                <w:sz w:val="18"/>
                <w:szCs w:val="20"/>
                <w:vertAlign w:val="subscript"/>
                <w:lang w:val="en-GB"/>
              </w:rPr>
              <w:t>detect,NR_Intra</w:t>
            </w:r>
            <w:r w:rsidRPr="00030330">
              <w:rPr>
                <w:rFonts w:ascii="Arial" w:eastAsia="Malgun Gothic" w:hAnsi="Arial" w:cs="Times New Roman"/>
                <w:b/>
                <w:sz w:val="18"/>
                <w:szCs w:val="20"/>
                <w:lang w:val="en-GB"/>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7ED6782" w14:textId="77777777" w:rsidR="003505E1" w:rsidRPr="00030330" w:rsidRDefault="003505E1" w:rsidP="00740643">
            <w:pPr>
              <w:keepNext/>
              <w:keepLines/>
              <w:spacing w:after="0" w:line="240" w:lineRule="auto"/>
              <w:jc w:val="center"/>
              <w:rPr>
                <w:rFonts w:ascii="Arial" w:eastAsia="Malgun Gothic" w:hAnsi="Arial" w:cs="Times New Roman"/>
                <w:b/>
                <w:sz w:val="18"/>
                <w:szCs w:val="20"/>
                <w:lang w:val="en-GB"/>
              </w:rPr>
            </w:pPr>
            <w:r w:rsidRPr="00030330">
              <w:rPr>
                <w:rFonts w:ascii="Arial" w:eastAsia="Malgun Gothic" w:hAnsi="Arial" w:cs="Times New Roman"/>
                <w:b/>
                <w:sz w:val="18"/>
                <w:szCs w:val="20"/>
                <w:lang w:val="en-GB"/>
              </w:rPr>
              <w:t>T</w:t>
            </w:r>
            <w:r w:rsidRPr="00030330">
              <w:rPr>
                <w:rFonts w:ascii="Arial" w:eastAsia="Malgun Gothic" w:hAnsi="Arial" w:cs="Times New Roman"/>
                <w:b/>
                <w:sz w:val="18"/>
                <w:szCs w:val="20"/>
                <w:vertAlign w:val="subscript"/>
                <w:lang w:val="en-GB"/>
              </w:rPr>
              <w:t>measure,NR_Intra</w:t>
            </w:r>
            <w:r w:rsidRPr="00030330">
              <w:rPr>
                <w:rFonts w:ascii="Arial" w:eastAsia="Malgun Gothic" w:hAnsi="Arial" w:cs="Times New Roman"/>
                <w:b/>
                <w:sz w:val="18"/>
                <w:szCs w:val="20"/>
                <w:lang w:val="en-GB"/>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09A8AD69" w14:textId="77777777" w:rsidR="003505E1" w:rsidRPr="00030330" w:rsidRDefault="003505E1" w:rsidP="00740643">
            <w:pPr>
              <w:keepNext/>
              <w:keepLines/>
              <w:spacing w:after="0" w:line="240" w:lineRule="auto"/>
              <w:jc w:val="center"/>
              <w:rPr>
                <w:rFonts w:ascii="Arial" w:eastAsia="Malgun Gothic" w:hAnsi="Arial" w:cs="Times New Roman"/>
                <w:b/>
                <w:sz w:val="18"/>
                <w:szCs w:val="20"/>
                <w:vertAlign w:val="subscript"/>
                <w:lang w:val="en-GB"/>
              </w:rPr>
            </w:pPr>
            <w:r w:rsidRPr="00030330">
              <w:rPr>
                <w:rFonts w:ascii="Arial" w:eastAsia="Malgun Gothic" w:hAnsi="Arial" w:cs="Times New Roman"/>
                <w:b/>
                <w:sz w:val="18"/>
                <w:szCs w:val="20"/>
                <w:lang w:val="en-GB"/>
              </w:rPr>
              <w:t>T</w:t>
            </w:r>
            <w:r w:rsidRPr="00030330">
              <w:rPr>
                <w:rFonts w:ascii="Arial" w:eastAsia="Malgun Gothic" w:hAnsi="Arial" w:cs="Times New Roman"/>
                <w:b/>
                <w:sz w:val="18"/>
                <w:szCs w:val="20"/>
                <w:vertAlign w:val="subscript"/>
                <w:lang w:val="en-GB"/>
              </w:rPr>
              <w:t>evaluate,NR_</w:t>
            </w:r>
            <w:r w:rsidRPr="00030330">
              <w:rPr>
                <w:rFonts w:ascii="Arial" w:eastAsia="Malgun Gothic" w:hAnsi="Arial" w:cs="v4.2.0"/>
                <w:b/>
                <w:sz w:val="18"/>
                <w:szCs w:val="20"/>
                <w:vertAlign w:val="subscript"/>
                <w:lang w:val="en-GB"/>
              </w:rPr>
              <w:t>Intra</w:t>
            </w:r>
          </w:p>
          <w:p w14:paraId="27115E0D" w14:textId="77777777" w:rsidR="003505E1" w:rsidRPr="00030330" w:rsidRDefault="003505E1" w:rsidP="00740643">
            <w:pPr>
              <w:keepNext/>
              <w:keepLines/>
              <w:spacing w:after="0" w:line="240" w:lineRule="auto"/>
              <w:jc w:val="center"/>
              <w:rPr>
                <w:rFonts w:ascii="Arial" w:eastAsia="Malgun Gothic" w:hAnsi="Arial" w:cs="Times New Roman"/>
                <w:b/>
                <w:sz w:val="18"/>
                <w:szCs w:val="20"/>
                <w:lang w:val="en-GB"/>
              </w:rPr>
            </w:pPr>
            <w:r w:rsidRPr="00030330">
              <w:rPr>
                <w:rFonts w:ascii="Arial" w:eastAsia="Malgun Gothic" w:hAnsi="Arial" w:cs="Times New Roman"/>
                <w:b/>
                <w:sz w:val="18"/>
                <w:szCs w:val="20"/>
                <w:lang w:val="en-GB"/>
              </w:rPr>
              <w:t>[s] (number of DRX cycles)</w:t>
            </w:r>
          </w:p>
        </w:tc>
      </w:tr>
      <w:tr w:rsidR="003505E1" w:rsidRPr="00030330" w14:paraId="774DFBF2" w14:textId="77777777" w:rsidTr="00740643">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F4172" w14:textId="77777777" w:rsidR="003505E1" w:rsidRPr="00030330" w:rsidRDefault="003505E1" w:rsidP="00740643">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E78B3" w14:textId="77777777" w:rsidR="003505E1" w:rsidRPr="00030330" w:rsidRDefault="003505E1" w:rsidP="00740643">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92D0A" w14:textId="77777777" w:rsidR="003505E1" w:rsidRPr="00030330" w:rsidRDefault="003505E1" w:rsidP="00740643">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1B372" w14:textId="77777777" w:rsidR="003505E1" w:rsidRPr="00030330" w:rsidRDefault="003505E1" w:rsidP="00740643">
            <w:pPr>
              <w:spacing w:after="0"/>
            </w:pPr>
          </w:p>
        </w:tc>
      </w:tr>
      <w:tr w:rsidR="003505E1" w:rsidRPr="00030330" w14:paraId="77832879" w14:textId="77777777" w:rsidTr="0074064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5C76376" w14:textId="77777777" w:rsidR="003505E1" w:rsidRPr="00030330" w:rsidRDefault="003505E1" w:rsidP="00740643">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0.32</w:t>
            </w:r>
          </w:p>
        </w:tc>
        <w:tc>
          <w:tcPr>
            <w:tcW w:w="1411" w:type="pct"/>
            <w:tcBorders>
              <w:top w:val="single" w:sz="4" w:space="0" w:color="auto"/>
              <w:left w:val="single" w:sz="4" w:space="0" w:color="auto"/>
              <w:bottom w:val="single" w:sz="4" w:space="0" w:color="auto"/>
              <w:right w:val="single" w:sz="4" w:space="0" w:color="auto"/>
            </w:tcBorders>
            <w:hideMark/>
          </w:tcPr>
          <w:p w14:paraId="4D3F52C0" w14:textId="77777777" w:rsidR="003505E1" w:rsidRPr="00030330" w:rsidRDefault="003505E1" w:rsidP="00740643">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highlight w:val="yellow"/>
                <w:lang w:val="en-GB"/>
              </w:rPr>
              <w:t>2.</w:t>
            </w:r>
            <w:r w:rsidRPr="00030330">
              <w:rPr>
                <w:rFonts w:ascii="Arial" w:eastAsia="SimSun" w:hAnsi="Arial" w:cs="Times New Roman"/>
                <w:sz w:val="18"/>
                <w:szCs w:val="20"/>
                <w:lang w:val="en-GB"/>
              </w:rPr>
              <w:t>56 x N1 x M2 (8 x N1 x M2)</w:t>
            </w:r>
          </w:p>
        </w:tc>
        <w:tc>
          <w:tcPr>
            <w:tcW w:w="1412" w:type="pct"/>
            <w:tcBorders>
              <w:top w:val="single" w:sz="4" w:space="0" w:color="auto"/>
              <w:left w:val="single" w:sz="4" w:space="0" w:color="auto"/>
              <w:bottom w:val="single" w:sz="4" w:space="0" w:color="auto"/>
              <w:right w:val="single" w:sz="4" w:space="0" w:color="auto"/>
            </w:tcBorders>
            <w:hideMark/>
          </w:tcPr>
          <w:p w14:paraId="11566206" w14:textId="77777777" w:rsidR="003505E1" w:rsidRPr="00030330" w:rsidRDefault="003505E1" w:rsidP="00740643">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0.32 x N1 x M3 (1 x N1 x M3)</w:t>
            </w:r>
          </w:p>
        </w:tc>
        <w:tc>
          <w:tcPr>
            <w:tcW w:w="1411" w:type="pct"/>
            <w:tcBorders>
              <w:top w:val="single" w:sz="4" w:space="0" w:color="auto"/>
              <w:left w:val="single" w:sz="4" w:space="0" w:color="auto"/>
              <w:bottom w:val="single" w:sz="4" w:space="0" w:color="auto"/>
              <w:right w:val="single" w:sz="4" w:space="0" w:color="auto"/>
            </w:tcBorders>
            <w:hideMark/>
          </w:tcPr>
          <w:p w14:paraId="39FB4497" w14:textId="77777777" w:rsidR="003505E1" w:rsidRPr="00030330" w:rsidRDefault="003505E1" w:rsidP="00740643">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0.96 x N1 x M4 (3 x M4)</w:t>
            </w:r>
          </w:p>
        </w:tc>
      </w:tr>
      <w:tr w:rsidR="003505E1" w:rsidRPr="00030330" w14:paraId="3F7FF0CE" w14:textId="77777777" w:rsidTr="0074064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DB49F11" w14:textId="77777777" w:rsidR="003505E1" w:rsidRPr="00030330" w:rsidRDefault="003505E1" w:rsidP="00740643">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0.64</w:t>
            </w:r>
          </w:p>
        </w:tc>
        <w:tc>
          <w:tcPr>
            <w:tcW w:w="1411" w:type="pct"/>
            <w:tcBorders>
              <w:top w:val="single" w:sz="4" w:space="0" w:color="auto"/>
              <w:left w:val="single" w:sz="4" w:space="0" w:color="auto"/>
              <w:bottom w:val="single" w:sz="4" w:space="0" w:color="auto"/>
              <w:right w:val="single" w:sz="4" w:space="0" w:color="auto"/>
            </w:tcBorders>
            <w:hideMark/>
          </w:tcPr>
          <w:p w14:paraId="15474BC9" w14:textId="77777777" w:rsidR="003505E1" w:rsidRPr="00030330" w:rsidRDefault="003505E1" w:rsidP="00740643">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highlight w:val="yellow"/>
                <w:lang w:val="en-GB"/>
              </w:rPr>
              <w:t>5.</w:t>
            </w:r>
            <w:r w:rsidRPr="00030330">
              <w:rPr>
                <w:rFonts w:ascii="Arial" w:eastAsia="SimSun" w:hAnsi="Arial" w:cs="Times New Roman"/>
                <w:sz w:val="18"/>
                <w:szCs w:val="20"/>
                <w:lang w:val="en-GB"/>
              </w:rPr>
              <w:t>12 x N1 (8 x N1)</w:t>
            </w:r>
          </w:p>
        </w:tc>
        <w:tc>
          <w:tcPr>
            <w:tcW w:w="1412" w:type="pct"/>
            <w:tcBorders>
              <w:top w:val="single" w:sz="4" w:space="0" w:color="auto"/>
              <w:left w:val="single" w:sz="4" w:space="0" w:color="auto"/>
              <w:bottom w:val="single" w:sz="4" w:space="0" w:color="auto"/>
              <w:right w:val="single" w:sz="4" w:space="0" w:color="auto"/>
            </w:tcBorders>
            <w:hideMark/>
          </w:tcPr>
          <w:p w14:paraId="6B331431" w14:textId="77777777" w:rsidR="003505E1" w:rsidRPr="00030330" w:rsidRDefault="003505E1" w:rsidP="00740643">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0.64 x N1 (1 x N1)</w:t>
            </w:r>
          </w:p>
        </w:tc>
        <w:tc>
          <w:tcPr>
            <w:tcW w:w="1411" w:type="pct"/>
            <w:tcBorders>
              <w:top w:val="single" w:sz="4" w:space="0" w:color="auto"/>
              <w:left w:val="single" w:sz="4" w:space="0" w:color="auto"/>
              <w:bottom w:val="single" w:sz="4" w:space="0" w:color="auto"/>
              <w:right w:val="single" w:sz="4" w:space="0" w:color="auto"/>
            </w:tcBorders>
            <w:hideMark/>
          </w:tcPr>
          <w:p w14:paraId="219A8228" w14:textId="77777777" w:rsidR="003505E1" w:rsidRPr="00030330" w:rsidRDefault="003505E1" w:rsidP="00740643">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1.92 x N1 (3 x N1)</w:t>
            </w:r>
          </w:p>
        </w:tc>
      </w:tr>
      <w:tr w:rsidR="003505E1" w:rsidRPr="00030330" w14:paraId="1D07A4F2" w14:textId="77777777" w:rsidTr="0074064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A45D220" w14:textId="77777777" w:rsidR="003505E1" w:rsidRPr="00030330" w:rsidRDefault="003505E1" w:rsidP="00740643">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1.28</w:t>
            </w:r>
          </w:p>
        </w:tc>
        <w:tc>
          <w:tcPr>
            <w:tcW w:w="1411" w:type="pct"/>
            <w:tcBorders>
              <w:top w:val="single" w:sz="4" w:space="0" w:color="auto"/>
              <w:left w:val="single" w:sz="4" w:space="0" w:color="auto"/>
              <w:bottom w:val="single" w:sz="4" w:space="0" w:color="auto"/>
              <w:right w:val="single" w:sz="4" w:space="0" w:color="auto"/>
            </w:tcBorders>
            <w:hideMark/>
          </w:tcPr>
          <w:p w14:paraId="539ACD72" w14:textId="77777777" w:rsidR="003505E1" w:rsidRPr="00030330" w:rsidRDefault="003505E1" w:rsidP="00740643">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8.96 x N1 (7 x N1)</w:t>
            </w:r>
          </w:p>
        </w:tc>
        <w:tc>
          <w:tcPr>
            <w:tcW w:w="1412" w:type="pct"/>
            <w:tcBorders>
              <w:top w:val="single" w:sz="4" w:space="0" w:color="auto"/>
              <w:left w:val="single" w:sz="4" w:space="0" w:color="auto"/>
              <w:bottom w:val="single" w:sz="4" w:space="0" w:color="auto"/>
              <w:right w:val="single" w:sz="4" w:space="0" w:color="auto"/>
            </w:tcBorders>
            <w:hideMark/>
          </w:tcPr>
          <w:p w14:paraId="74C8749D" w14:textId="77777777" w:rsidR="003505E1" w:rsidRPr="00030330" w:rsidRDefault="003505E1" w:rsidP="00740643">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1.28 x N1 (1 x N1)</w:t>
            </w:r>
          </w:p>
        </w:tc>
        <w:tc>
          <w:tcPr>
            <w:tcW w:w="1411" w:type="pct"/>
            <w:tcBorders>
              <w:top w:val="single" w:sz="4" w:space="0" w:color="auto"/>
              <w:left w:val="single" w:sz="4" w:space="0" w:color="auto"/>
              <w:bottom w:val="single" w:sz="4" w:space="0" w:color="auto"/>
              <w:right w:val="single" w:sz="4" w:space="0" w:color="auto"/>
            </w:tcBorders>
            <w:hideMark/>
          </w:tcPr>
          <w:p w14:paraId="492EA1F2" w14:textId="77777777" w:rsidR="003505E1" w:rsidRPr="00030330" w:rsidRDefault="003505E1" w:rsidP="00740643">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3.84 x N1 (3 x N1)</w:t>
            </w:r>
          </w:p>
        </w:tc>
      </w:tr>
      <w:tr w:rsidR="003505E1" w:rsidRPr="00030330" w14:paraId="798D80F4" w14:textId="77777777" w:rsidTr="0074064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94F9E32" w14:textId="77777777" w:rsidR="003505E1" w:rsidRPr="00030330" w:rsidRDefault="003505E1" w:rsidP="00740643">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2.56</w:t>
            </w:r>
          </w:p>
        </w:tc>
        <w:tc>
          <w:tcPr>
            <w:tcW w:w="1411" w:type="pct"/>
            <w:tcBorders>
              <w:top w:val="single" w:sz="4" w:space="0" w:color="auto"/>
              <w:left w:val="single" w:sz="4" w:space="0" w:color="auto"/>
              <w:bottom w:val="single" w:sz="4" w:space="0" w:color="auto"/>
              <w:right w:val="single" w:sz="4" w:space="0" w:color="auto"/>
            </w:tcBorders>
            <w:hideMark/>
          </w:tcPr>
          <w:p w14:paraId="0E74CC8B" w14:textId="77777777" w:rsidR="003505E1" w:rsidRPr="00030330" w:rsidRDefault="003505E1" w:rsidP="00740643">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58.88 x N1 (23 x N1)</w:t>
            </w:r>
          </w:p>
        </w:tc>
        <w:tc>
          <w:tcPr>
            <w:tcW w:w="1412" w:type="pct"/>
            <w:tcBorders>
              <w:top w:val="single" w:sz="4" w:space="0" w:color="auto"/>
              <w:left w:val="single" w:sz="4" w:space="0" w:color="auto"/>
              <w:bottom w:val="single" w:sz="4" w:space="0" w:color="auto"/>
              <w:right w:val="single" w:sz="4" w:space="0" w:color="auto"/>
            </w:tcBorders>
            <w:hideMark/>
          </w:tcPr>
          <w:p w14:paraId="31D7A4F2" w14:textId="77777777" w:rsidR="003505E1" w:rsidRPr="00030330" w:rsidRDefault="003505E1" w:rsidP="00740643">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2.56 x N1 (1 x N1)</w:t>
            </w:r>
          </w:p>
        </w:tc>
        <w:tc>
          <w:tcPr>
            <w:tcW w:w="1411" w:type="pct"/>
            <w:tcBorders>
              <w:top w:val="single" w:sz="4" w:space="0" w:color="auto"/>
              <w:left w:val="single" w:sz="4" w:space="0" w:color="auto"/>
              <w:bottom w:val="single" w:sz="4" w:space="0" w:color="auto"/>
              <w:right w:val="single" w:sz="4" w:space="0" w:color="auto"/>
            </w:tcBorders>
            <w:hideMark/>
          </w:tcPr>
          <w:p w14:paraId="38DFB773" w14:textId="77777777" w:rsidR="003505E1" w:rsidRPr="00030330" w:rsidRDefault="003505E1" w:rsidP="00740643">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7.68 x N1 (3 x N1)</w:t>
            </w:r>
          </w:p>
        </w:tc>
      </w:tr>
      <w:tr w:rsidR="003505E1" w:rsidRPr="00030330" w14:paraId="3E254BDB" w14:textId="77777777" w:rsidTr="00740643">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4990A19" w14:textId="77777777" w:rsidR="003505E1" w:rsidRPr="00030330" w:rsidRDefault="003505E1" w:rsidP="00740643">
            <w:pPr>
              <w:keepNext/>
              <w:keepLines/>
              <w:spacing w:after="0" w:line="240" w:lineRule="auto"/>
              <w:ind w:left="851" w:hanging="851"/>
              <w:rPr>
                <w:rFonts w:ascii="Arial" w:eastAsia="DengXian" w:hAnsi="Arial" w:cs="Times New Roman"/>
                <w:sz w:val="18"/>
                <w:szCs w:val="20"/>
                <w:lang w:val="en-GB" w:eastAsia="zh-CN"/>
              </w:rPr>
            </w:pPr>
            <w:r w:rsidRPr="00030330">
              <w:rPr>
                <w:rFonts w:ascii="Arial" w:eastAsia="DengXian" w:hAnsi="Arial" w:cs="Times New Roman" w:hint="eastAsia"/>
                <w:sz w:val="18"/>
                <w:szCs w:val="20"/>
                <w:lang w:val="en-GB" w:eastAsia="zh-CN"/>
              </w:rPr>
              <w:t>N</w:t>
            </w:r>
            <w:r w:rsidRPr="00030330">
              <w:rPr>
                <w:rFonts w:ascii="Arial" w:eastAsia="DengXian" w:hAnsi="Arial" w:cs="Times New Roman"/>
                <w:sz w:val="18"/>
                <w:szCs w:val="20"/>
                <w:lang w:val="en-GB" w:eastAsia="zh-CN"/>
              </w:rPr>
              <w:t>ote 1:</w:t>
            </w:r>
            <w:r w:rsidRPr="00030330">
              <w:rPr>
                <w:rFonts w:ascii="Arial" w:eastAsia="SimSun" w:hAnsi="Arial" w:cs="Times New Roman"/>
                <w:sz w:val="18"/>
                <w:szCs w:val="20"/>
              </w:rPr>
              <w:tab/>
            </w:r>
            <w:r w:rsidRPr="00030330">
              <w:rPr>
                <w:rFonts w:ascii="Arial" w:eastAsia="DengXian" w:hAnsi="Arial" w:cs="Times New Roman"/>
                <w:sz w:val="18"/>
                <w:szCs w:val="20"/>
                <w:lang w:val="en-GB" w:eastAsia="zh-CN"/>
              </w:rPr>
              <w:t>when SMTC &lt; = 40 ms, M2 = M3 = M4 = 1; and when SMTC &gt; 40 ms, M2 = 1.5, M3 = M4 = 2</w:t>
            </w:r>
          </w:p>
        </w:tc>
      </w:tr>
    </w:tbl>
    <w:p w14:paraId="753EA06E" w14:textId="55002275" w:rsidR="00922262" w:rsidRDefault="00922262" w:rsidP="00DE0BDD">
      <w:pPr>
        <w:rPr>
          <w:lang w:val="en-GB"/>
        </w:rPr>
      </w:pPr>
    </w:p>
    <w:p w14:paraId="0E76BD6E" w14:textId="23F3C675" w:rsidR="00C75242" w:rsidRDefault="00C75242" w:rsidP="00C75242">
      <w:pPr>
        <w:pStyle w:val="RAN4Observation"/>
      </w:pPr>
      <w:r w:rsidRPr="00C5063C">
        <w:t>For HST in FR1, non-HST RLM requirements apply.</w:t>
      </w:r>
    </w:p>
    <w:p w14:paraId="571035B2" w14:textId="1C9D5D59" w:rsidR="00C75242" w:rsidRDefault="00C75242" w:rsidP="00C75242">
      <w:pPr>
        <w:pStyle w:val="RAN4proposal"/>
      </w:pPr>
      <w:r w:rsidRPr="00C5063C">
        <w:t>RAN4 to discuss the RLM evaluation period for Qout and Qin especially regarding the scaling factor N=8 and the factor P for HST in FR2.</w:t>
      </w:r>
    </w:p>
    <w:p w14:paraId="5C7C33F1" w14:textId="77777777" w:rsidR="00FA1997" w:rsidRPr="00B0212B" w:rsidRDefault="00FA1997" w:rsidP="00FA1997">
      <w:pPr>
        <w:pStyle w:val="RAN4proposal"/>
        <w:rPr>
          <w:lang w:val="en-GB"/>
        </w:rPr>
      </w:pPr>
      <w:r w:rsidRPr="004538C5">
        <w:rPr>
          <w:lang w:val="en-GB"/>
        </w:rPr>
        <w:t xml:space="preserve">RAN4 to </w:t>
      </w:r>
      <w:r>
        <w:rPr>
          <w:lang w:val="en-GB"/>
        </w:rPr>
        <w:t>analyse and evaluate</w:t>
      </w:r>
      <w:r w:rsidRPr="004538C5">
        <w:rPr>
          <w:lang w:val="en-GB"/>
        </w:rPr>
        <w:t xml:space="preserve"> </w:t>
      </w:r>
      <w:r>
        <w:rPr>
          <w:lang w:val="en-GB"/>
        </w:rPr>
        <w:t xml:space="preserve">beam failure and candidate beam detection </w:t>
      </w:r>
      <w:r w:rsidRPr="004538C5">
        <w:rPr>
          <w:lang w:val="en-GB"/>
        </w:rPr>
        <w:t xml:space="preserve">evaluation period for </w:t>
      </w:r>
      <w:r>
        <w:rPr>
          <w:lang w:val="en-GB"/>
        </w:rPr>
        <w:t>Q</w:t>
      </w:r>
      <w:r w:rsidRPr="00345006">
        <w:rPr>
          <w:vertAlign w:val="subscript"/>
          <w:lang w:val="en-GB"/>
        </w:rPr>
        <w:t>out</w:t>
      </w:r>
      <w:r w:rsidRPr="004538C5">
        <w:rPr>
          <w:lang w:val="en-GB"/>
        </w:rPr>
        <w:t xml:space="preserve"> </w:t>
      </w:r>
      <w:r>
        <w:rPr>
          <w:lang w:val="en-GB"/>
        </w:rPr>
        <w:t xml:space="preserve">especially regarding </w:t>
      </w:r>
      <w:r w:rsidRPr="004538C5">
        <w:rPr>
          <w:lang w:val="en-GB"/>
        </w:rPr>
        <w:t xml:space="preserve">the scaling factor N=8 </w:t>
      </w:r>
      <w:r>
        <w:rPr>
          <w:lang w:val="en-GB"/>
        </w:rPr>
        <w:t xml:space="preserve">and the factor P for </w:t>
      </w:r>
      <w:r w:rsidRPr="004538C5">
        <w:rPr>
          <w:lang w:val="en-GB"/>
        </w:rPr>
        <w:t xml:space="preserve">FR2 </w:t>
      </w:r>
      <w:r>
        <w:rPr>
          <w:lang w:val="en-GB"/>
        </w:rPr>
        <w:t>HST scenario</w:t>
      </w:r>
    </w:p>
    <w:p w14:paraId="7D03DF75" w14:textId="77777777" w:rsidR="00320DC6" w:rsidRDefault="00320DC6" w:rsidP="00320DC6">
      <w:pPr>
        <w:pStyle w:val="RAN4Observation"/>
      </w:pPr>
      <w:r w:rsidRPr="00B03FE1">
        <w:t xml:space="preserve">Network deployment flag to configure parameters for Rel-16 FR1 HST was added in TS 38.331 to indicate the UE that it shall apply the enhanced RRM requirements to support high speed up to 500 km/h. </w:t>
      </w:r>
    </w:p>
    <w:p w14:paraId="18A07E39" w14:textId="77777777" w:rsidR="00320DC6" w:rsidRPr="00B03FE1" w:rsidRDefault="00320DC6" w:rsidP="00320DC6">
      <w:pPr>
        <w:pStyle w:val="RAN4observation0"/>
      </w:pPr>
      <w:r w:rsidRPr="00B03FE1">
        <w:t>The existing highSpeedMeasFlag-r16 cannot be directly reused for FR2 HST, because FR2 HST is only required to support UE speed up to 350 km/h.</w:t>
      </w:r>
    </w:p>
    <w:p w14:paraId="0808C995" w14:textId="67AC61C0" w:rsidR="00320DC6" w:rsidRDefault="00911B1B" w:rsidP="00320DC6">
      <w:pPr>
        <w:pStyle w:val="RAN4proposal"/>
      </w:pPr>
      <w:r>
        <w:t xml:space="preserve">For FR2 network deployment flag, </w:t>
      </w:r>
      <w:r w:rsidR="00320DC6">
        <w:t>Option 1: add flag to differentiate between the HST and non-HST scenarios</w:t>
      </w:r>
    </w:p>
    <w:p w14:paraId="542A0988" w14:textId="77777777" w:rsidR="00320DC6" w:rsidRDefault="00320DC6" w:rsidP="00320DC6">
      <w:pPr>
        <w:pStyle w:val="RAN4proposal"/>
      </w:pPr>
      <w:r>
        <w:t>Based on the RAN4 agreements, RAN4 to send an LS to RAN2 to inform about the need of new flag(s) for FR2 HST.</w:t>
      </w:r>
    </w:p>
    <w:p w14:paraId="4ACA8FBB" w14:textId="498BBBA7" w:rsidR="00320DC6" w:rsidRPr="00457379" w:rsidRDefault="00911B1B" w:rsidP="00320DC6">
      <w:pPr>
        <w:pStyle w:val="RAN4proposal"/>
      </w:pPr>
      <w:r>
        <w:t xml:space="preserve">For FR2 HST uni-/bidirectional mode flag, </w:t>
      </w:r>
      <w:r w:rsidR="00320DC6">
        <w:t>Option 2: Such a flag is not needed.</w:t>
      </w:r>
    </w:p>
    <w:p w14:paraId="33E19203" w14:textId="77777777" w:rsidR="00320DC6" w:rsidRDefault="00320DC6" w:rsidP="00320DC6">
      <w:pPr>
        <w:pStyle w:val="RAN4Observation"/>
      </w:pPr>
      <w:r w:rsidRPr="003B2843">
        <w:t>It is not clear from the WI whether an HST FR2 network should be capable to serve only HST FR2 CPEs or also other types of UEs.</w:t>
      </w:r>
    </w:p>
    <w:p w14:paraId="1BFBF115" w14:textId="77777777" w:rsidR="00320DC6" w:rsidRPr="003B2843" w:rsidRDefault="00320DC6" w:rsidP="00370A8A">
      <w:pPr>
        <w:pStyle w:val="RAN4observation0"/>
        <w:contextualSpacing w:val="0"/>
      </w:pPr>
      <w:r w:rsidRPr="003B2843">
        <w:lastRenderedPageBreak/>
        <w:t>The benefit of introducing a UE capability field indicating about the support of FR2 HST needs to be clarified by RAN4.</w:t>
      </w:r>
    </w:p>
    <w:p w14:paraId="7F7A8D42" w14:textId="38A6056C" w:rsidR="00370A8A" w:rsidRDefault="00370A8A" w:rsidP="00370A8A">
      <w:pPr>
        <w:pStyle w:val="RAN4proposal"/>
      </w:pPr>
      <w:r w:rsidRPr="00D031C0">
        <w:t>UE supporting HST FR2 mode shall support both unidirectional and bidirectional deployments.</w:t>
      </w:r>
    </w:p>
    <w:p w14:paraId="1B8A0BA6" w14:textId="4C7452BE" w:rsidR="00370A8A" w:rsidRDefault="00370A8A" w:rsidP="00370A8A">
      <w:pPr>
        <w:pStyle w:val="RAN4proposal"/>
      </w:pPr>
      <w:r w:rsidRPr="00D031C0">
        <w:t xml:space="preserve">No need for the UE to indicate the support of </w:t>
      </w:r>
      <w:r w:rsidR="00A71E61">
        <w:t>bidirectional operation to the</w:t>
      </w:r>
      <w:r w:rsidRPr="00D031C0">
        <w:t xml:space="preserve"> network</w:t>
      </w:r>
      <w:r>
        <w:t xml:space="preserve">. </w:t>
      </w:r>
    </w:p>
    <w:p w14:paraId="2C3FE11C" w14:textId="5DBA750B" w:rsidR="00C75242" w:rsidRDefault="00C75242" w:rsidP="00DE0BDD">
      <w:pPr>
        <w:rPr>
          <w:lang w:val="en-GB"/>
        </w:rPr>
      </w:pPr>
    </w:p>
    <w:p w14:paraId="19FC2F12" w14:textId="4405AB41" w:rsidR="003B659E" w:rsidRPr="001F4F60" w:rsidRDefault="003B659E" w:rsidP="001F4F60">
      <w:pPr>
        <w:pStyle w:val="RAN4H1"/>
      </w:pPr>
      <w:r w:rsidRPr="0095295C">
        <w:t>References</w:t>
      </w:r>
    </w:p>
    <w:p w14:paraId="3414EE64" w14:textId="71F6C7AF" w:rsidR="00473FE1" w:rsidRDefault="001F4F60" w:rsidP="00EF34CB">
      <w:pPr>
        <w:ind w:right="-22"/>
        <w:rPr>
          <w:sz w:val="18"/>
          <w:lang w:eastAsia="zh-CN"/>
        </w:rPr>
      </w:pPr>
      <w:r>
        <w:rPr>
          <w:sz w:val="18"/>
          <w:lang w:eastAsia="zh-CN"/>
        </w:rPr>
        <w:t>[</w:t>
      </w:r>
      <w:r w:rsidR="00103DB3">
        <w:rPr>
          <w:sz w:val="18"/>
          <w:lang w:eastAsia="zh-CN"/>
        </w:rPr>
        <w:t>1</w:t>
      </w:r>
      <w:r>
        <w:rPr>
          <w:sz w:val="18"/>
          <w:lang w:eastAsia="zh-CN"/>
        </w:rPr>
        <w:t xml:space="preserve">]    </w:t>
      </w:r>
      <w:r w:rsidR="008A7A5E">
        <w:rPr>
          <w:sz w:val="18"/>
          <w:lang w:eastAsia="zh-CN"/>
        </w:rPr>
        <w:t>R4-</w:t>
      </w:r>
      <w:r w:rsidR="00FE7D1F">
        <w:rPr>
          <w:sz w:val="18"/>
          <w:lang w:eastAsia="zh-CN"/>
        </w:rPr>
        <w:t>2</w:t>
      </w:r>
      <w:r w:rsidR="00A44998">
        <w:rPr>
          <w:sz w:val="18"/>
          <w:lang w:eastAsia="zh-CN"/>
        </w:rPr>
        <w:t>10</w:t>
      </w:r>
      <w:r w:rsidR="00F42C4F">
        <w:rPr>
          <w:sz w:val="18"/>
          <w:lang w:eastAsia="zh-CN"/>
        </w:rPr>
        <w:t>5794</w:t>
      </w:r>
      <w:r w:rsidR="008A7A5E">
        <w:rPr>
          <w:sz w:val="18"/>
          <w:lang w:eastAsia="zh-CN"/>
        </w:rPr>
        <w:t>,</w:t>
      </w:r>
      <w:r w:rsidR="007E12E1">
        <w:rPr>
          <w:sz w:val="18"/>
          <w:lang w:eastAsia="zh-CN"/>
        </w:rPr>
        <w:t xml:space="preserve"> </w:t>
      </w:r>
      <w:r w:rsidR="00A44998">
        <w:rPr>
          <w:sz w:val="18"/>
          <w:lang w:eastAsia="zh-CN"/>
        </w:rPr>
        <w:t>W</w:t>
      </w:r>
      <w:r w:rsidR="00F42C4F">
        <w:rPr>
          <w:sz w:val="18"/>
          <w:lang w:eastAsia="zh-CN"/>
        </w:rPr>
        <w:t>F on FR2 HST RRM requirements</w:t>
      </w:r>
      <w:r w:rsidR="007E12E1">
        <w:rPr>
          <w:sz w:val="18"/>
          <w:lang w:eastAsia="zh-CN"/>
        </w:rPr>
        <w:t xml:space="preserve">, </w:t>
      </w:r>
      <w:r w:rsidR="00F42C4F">
        <w:rPr>
          <w:sz w:val="18"/>
          <w:lang w:eastAsia="zh-CN"/>
        </w:rPr>
        <w:t>Nokia, Nokia Shanghai Bell</w:t>
      </w:r>
    </w:p>
    <w:p w14:paraId="5941A799" w14:textId="4228664A" w:rsidR="00377960" w:rsidRDefault="00377960" w:rsidP="00EF34CB">
      <w:pPr>
        <w:ind w:right="-22"/>
        <w:rPr>
          <w:sz w:val="18"/>
          <w:lang w:eastAsia="zh-CN"/>
        </w:rPr>
      </w:pPr>
      <w:r>
        <w:rPr>
          <w:sz w:val="18"/>
          <w:lang w:eastAsia="zh-CN"/>
        </w:rPr>
        <w:t>[2]    R4-210</w:t>
      </w:r>
      <w:r w:rsidR="00CE1559">
        <w:rPr>
          <w:sz w:val="18"/>
          <w:lang w:eastAsia="zh-CN"/>
        </w:rPr>
        <w:t>6584</w:t>
      </w:r>
      <w:r>
        <w:rPr>
          <w:sz w:val="18"/>
          <w:lang w:eastAsia="zh-CN"/>
        </w:rPr>
        <w:t xml:space="preserve">, </w:t>
      </w:r>
      <w:r w:rsidR="00CE1559" w:rsidRPr="00CE1559">
        <w:rPr>
          <w:sz w:val="18"/>
          <w:lang w:eastAsia="zh-CN"/>
        </w:rPr>
        <w:t>Discussion about RRM requirements for HST in FR2</w:t>
      </w:r>
      <w:r>
        <w:rPr>
          <w:sz w:val="18"/>
          <w:lang w:eastAsia="zh-CN"/>
        </w:rPr>
        <w:t xml:space="preserve">, </w:t>
      </w:r>
      <w:r w:rsidR="00CE1559">
        <w:rPr>
          <w:sz w:val="18"/>
          <w:lang w:eastAsia="zh-CN"/>
        </w:rPr>
        <w:t>Nokia, Nokia Shanghai Bell</w:t>
      </w:r>
    </w:p>
    <w:p w14:paraId="5EAD3139" w14:textId="77777777" w:rsidR="00527EF5" w:rsidRDefault="00527EF5" w:rsidP="00EF34CB">
      <w:pPr>
        <w:ind w:right="-22"/>
        <w:rPr>
          <w:sz w:val="18"/>
          <w:lang w:eastAsia="zh-CN"/>
        </w:rPr>
      </w:pPr>
      <w:r>
        <w:rPr>
          <w:sz w:val="18"/>
          <w:lang w:eastAsia="zh-CN"/>
        </w:rPr>
        <w:t xml:space="preserve">[3]   </w:t>
      </w:r>
      <w:r w:rsidRPr="00527EF5">
        <w:rPr>
          <w:sz w:val="18"/>
          <w:lang w:eastAsia="zh-CN"/>
        </w:rPr>
        <w:t xml:space="preserve">R4-2106693, On HST FR2 Deployment Scenario A, </w:t>
      </w:r>
      <w:r>
        <w:rPr>
          <w:sz w:val="18"/>
          <w:lang w:eastAsia="zh-CN"/>
        </w:rPr>
        <w:t>Nokia, Nokia Shanghai Bell</w:t>
      </w:r>
    </w:p>
    <w:p w14:paraId="22E90551" w14:textId="4C00CD45" w:rsidR="00527EF5" w:rsidRDefault="00527EF5" w:rsidP="00EF34CB">
      <w:pPr>
        <w:ind w:right="-22"/>
        <w:rPr>
          <w:sz w:val="18"/>
          <w:lang w:eastAsia="zh-CN"/>
        </w:rPr>
      </w:pPr>
      <w:r>
        <w:rPr>
          <w:sz w:val="18"/>
          <w:lang w:eastAsia="zh-CN"/>
        </w:rPr>
        <w:t xml:space="preserve">[4]   </w:t>
      </w:r>
      <w:r w:rsidRPr="00527EF5">
        <w:rPr>
          <w:sz w:val="18"/>
          <w:lang w:eastAsia="zh-CN"/>
        </w:rPr>
        <w:t>R4-2106694, On HST FR2 Deployment Scenario B, Nokia, Nokia Shanghai Bell</w:t>
      </w:r>
      <w:r>
        <w:rPr>
          <w:sz w:val="18"/>
          <w:lang w:eastAsia="zh-CN"/>
        </w:rPr>
        <w:t xml:space="preserve"> </w:t>
      </w:r>
    </w:p>
    <w:p w14:paraId="55CFB9B7" w14:textId="255848BA" w:rsidR="00B204B9" w:rsidRPr="00EF34CB" w:rsidRDefault="00B204B9" w:rsidP="00EF34CB">
      <w:pPr>
        <w:ind w:right="-22"/>
        <w:rPr>
          <w:sz w:val="18"/>
          <w:lang w:eastAsia="zh-CN"/>
        </w:rPr>
      </w:pPr>
      <w:r>
        <w:rPr>
          <w:sz w:val="18"/>
          <w:lang w:eastAsia="zh-CN"/>
        </w:rPr>
        <w:t xml:space="preserve">[5]   </w:t>
      </w:r>
      <w:r w:rsidRPr="00B204B9">
        <w:rPr>
          <w:sz w:val="18"/>
          <w:lang w:eastAsia="zh-CN"/>
        </w:rPr>
        <w:t>R4-2106694, On HST FR2 Deployment Scenario B, Nokia, Nokia Shanghai Bell</w:t>
      </w:r>
    </w:p>
    <w:sectPr w:rsidR="00B204B9" w:rsidRPr="00EF34C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B6BFB" w14:textId="77777777" w:rsidR="00F255C9" w:rsidRDefault="00F255C9" w:rsidP="00001C9B">
      <w:pPr>
        <w:spacing w:after="0" w:line="240" w:lineRule="auto"/>
      </w:pPr>
      <w:r>
        <w:separator/>
      </w:r>
    </w:p>
  </w:endnote>
  <w:endnote w:type="continuationSeparator" w:id="0">
    <w:p w14:paraId="03CB63CE" w14:textId="77777777" w:rsidR="00F255C9" w:rsidRDefault="00F255C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3A177D" w14:textId="77777777" w:rsidR="00F255C9" w:rsidRDefault="00F255C9" w:rsidP="00001C9B">
      <w:pPr>
        <w:spacing w:after="0" w:line="240" w:lineRule="auto"/>
      </w:pPr>
      <w:r>
        <w:separator/>
      </w:r>
    </w:p>
  </w:footnote>
  <w:footnote w:type="continuationSeparator" w:id="0">
    <w:p w14:paraId="408FD817" w14:textId="77777777" w:rsidR="00F255C9" w:rsidRDefault="00F255C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825B3"/>
    <w:multiLevelType w:val="hybridMultilevel"/>
    <w:tmpl w:val="1540B532"/>
    <w:lvl w:ilvl="0" w:tplc="C1DA4FF4">
      <w:start w:val="1"/>
      <w:numFmt w:val="bullet"/>
      <w:lvlText w:val="–"/>
      <w:lvlJc w:val="left"/>
      <w:pPr>
        <w:tabs>
          <w:tab w:val="num" w:pos="720"/>
        </w:tabs>
        <w:ind w:left="720" w:hanging="360"/>
      </w:pPr>
      <w:rPr>
        <w:rFonts w:ascii="Arial" w:hAnsi="Arial" w:hint="default"/>
      </w:rPr>
    </w:lvl>
    <w:lvl w:ilvl="1" w:tplc="C4102360">
      <w:start w:val="1"/>
      <w:numFmt w:val="bullet"/>
      <w:lvlText w:val="–"/>
      <w:lvlJc w:val="left"/>
      <w:pPr>
        <w:tabs>
          <w:tab w:val="num" w:pos="1440"/>
        </w:tabs>
        <w:ind w:left="1440" w:hanging="360"/>
      </w:pPr>
      <w:rPr>
        <w:rFonts w:ascii="Arial" w:hAnsi="Arial" w:hint="default"/>
      </w:rPr>
    </w:lvl>
    <w:lvl w:ilvl="2" w:tplc="609EE486">
      <w:numFmt w:val="bullet"/>
      <w:lvlText w:val="•"/>
      <w:lvlJc w:val="left"/>
      <w:pPr>
        <w:tabs>
          <w:tab w:val="num" w:pos="2160"/>
        </w:tabs>
        <w:ind w:left="2160" w:hanging="360"/>
      </w:pPr>
      <w:rPr>
        <w:rFonts w:ascii="Arial" w:hAnsi="Arial" w:hint="default"/>
      </w:rPr>
    </w:lvl>
    <w:lvl w:ilvl="3" w:tplc="7514E768" w:tentative="1">
      <w:start w:val="1"/>
      <w:numFmt w:val="bullet"/>
      <w:lvlText w:val="–"/>
      <w:lvlJc w:val="left"/>
      <w:pPr>
        <w:tabs>
          <w:tab w:val="num" w:pos="2880"/>
        </w:tabs>
        <w:ind w:left="2880" w:hanging="360"/>
      </w:pPr>
      <w:rPr>
        <w:rFonts w:ascii="Arial" w:hAnsi="Arial" w:hint="default"/>
      </w:rPr>
    </w:lvl>
    <w:lvl w:ilvl="4" w:tplc="2D0EC57A" w:tentative="1">
      <w:start w:val="1"/>
      <w:numFmt w:val="bullet"/>
      <w:lvlText w:val="–"/>
      <w:lvlJc w:val="left"/>
      <w:pPr>
        <w:tabs>
          <w:tab w:val="num" w:pos="3600"/>
        </w:tabs>
        <w:ind w:left="3600" w:hanging="360"/>
      </w:pPr>
      <w:rPr>
        <w:rFonts w:ascii="Arial" w:hAnsi="Arial" w:hint="default"/>
      </w:rPr>
    </w:lvl>
    <w:lvl w:ilvl="5" w:tplc="8FDEB7EC" w:tentative="1">
      <w:start w:val="1"/>
      <w:numFmt w:val="bullet"/>
      <w:lvlText w:val="–"/>
      <w:lvlJc w:val="left"/>
      <w:pPr>
        <w:tabs>
          <w:tab w:val="num" w:pos="4320"/>
        </w:tabs>
        <w:ind w:left="4320" w:hanging="360"/>
      </w:pPr>
      <w:rPr>
        <w:rFonts w:ascii="Arial" w:hAnsi="Arial" w:hint="default"/>
      </w:rPr>
    </w:lvl>
    <w:lvl w:ilvl="6" w:tplc="80640F2A" w:tentative="1">
      <w:start w:val="1"/>
      <w:numFmt w:val="bullet"/>
      <w:lvlText w:val="–"/>
      <w:lvlJc w:val="left"/>
      <w:pPr>
        <w:tabs>
          <w:tab w:val="num" w:pos="5040"/>
        </w:tabs>
        <w:ind w:left="5040" w:hanging="360"/>
      </w:pPr>
      <w:rPr>
        <w:rFonts w:ascii="Arial" w:hAnsi="Arial" w:hint="default"/>
      </w:rPr>
    </w:lvl>
    <w:lvl w:ilvl="7" w:tplc="1F4E561C" w:tentative="1">
      <w:start w:val="1"/>
      <w:numFmt w:val="bullet"/>
      <w:lvlText w:val="–"/>
      <w:lvlJc w:val="left"/>
      <w:pPr>
        <w:tabs>
          <w:tab w:val="num" w:pos="5760"/>
        </w:tabs>
        <w:ind w:left="5760" w:hanging="360"/>
      </w:pPr>
      <w:rPr>
        <w:rFonts w:ascii="Arial" w:hAnsi="Arial" w:hint="default"/>
      </w:rPr>
    </w:lvl>
    <w:lvl w:ilvl="8" w:tplc="EE20C4D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E57AA4"/>
    <w:multiLevelType w:val="hybridMultilevel"/>
    <w:tmpl w:val="82BE155A"/>
    <w:lvl w:ilvl="0" w:tplc="6E620DF8">
      <w:start w:val="1"/>
      <w:numFmt w:val="bullet"/>
      <w:lvlText w:val="•"/>
      <w:lvlJc w:val="left"/>
      <w:pPr>
        <w:tabs>
          <w:tab w:val="num" w:pos="720"/>
        </w:tabs>
        <w:ind w:left="720" w:hanging="360"/>
      </w:pPr>
      <w:rPr>
        <w:rFonts w:ascii="Arial" w:hAnsi="Arial" w:hint="default"/>
      </w:rPr>
    </w:lvl>
    <w:lvl w:ilvl="1" w:tplc="695C71AA">
      <w:numFmt w:val="bullet"/>
      <w:lvlText w:val="–"/>
      <w:lvlJc w:val="left"/>
      <w:pPr>
        <w:tabs>
          <w:tab w:val="num" w:pos="1440"/>
        </w:tabs>
        <w:ind w:left="1440" w:hanging="360"/>
      </w:pPr>
      <w:rPr>
        <w:rFonts w:ascii="Arial" w:hAnsi="Arial" w:hint="default"/>
      </w:rPr>
    </w:lvl>
    <w:lvl w:ilvl="2" w:tplc="21B46EF8" w:tentative="1">
      <w:start w:val="1"/>
      <w:numFmt w:val="bullet"/>
      <w:lvlText w:val="•"/>
      <w:lvlJc w:val="left"/>
      <w:pPr>
        <w:tabs>
          <w:tab w:val="num" w:pos="2160"/>
        </w:tabs>
        <w:ind w:left="2160" w:hanging="360"/>
      </w:pPr>
      <w:rPr>
        <w:rFonts w:ascii="Arial" w:hAnsi="Arial" w:hint="default"/>
      </w:rPr>
    </w:lvl>
    <w:lvl w:ilvl="3" w:tplc="83D4D2B8" w:tentative="1">
      <w:start w:val="1"/>
      <w:numFmt w:val="bullet"/>
      <w:lvlText w:val="•"/>
      <w:lvlJc w:val="left"/>
      <w:pPr>
        <w:tabs>
          <w:tab w:val="num" w:pos="2880"/>
        </w:tabs>
        <w:ind w:left="2880" w:hanging="360"/>
      </w:pPr>
      <w:rPr>
        <w:rFonts w:ascii="Arial" w:hAnsi="Arial" w:hint="default"/>
      </w:rPr>
    </w:lvl>
    <w:lvl w:ilvl="4" w:tplc="5F584072" w:tentative="1">
      <w:start w:val="1"/>
      <w:numFmt w:val="bullet"/>
      <w:lvlText w:val="•"/>
      <w:lvlJc w:val="left"/>
      <w:pPr>
        <w:tabs>
          <w:tab w:val="num" w:pos="3600"/>
        </w:tabs>
        <w:ind w:left="3600" w:hanging="360"/>
      </w:pPr>
      <w:rPr>
        <w:rFonts w:ascii="Arial" w:hAnsi="Arial" w:hint="default"/>
      </w:rPr>
    </w:lvl>
    <w:lvl w:ilvl="5" w:tplc="9FC6E830" w:tentative="1">
      <w:start w:val="1"/>
      <w:numFmt w:val="bullet"/>
      <w:lvlText w:val="•"/>
      <w:lvlJc w:val="left"/>
      <w:pPr>
        <w:tabs>
          <w:tab w:val="num" w:pos="4320"/>
        </w:tabs>
        <w:ind w:left="4320" w:hanging="360"/>
      </w:pPr>
      <w:rPr>
        <w:rFonts w:ascii="Arial" w:hAnsi="Arial" w:hint="default"/>
      </w:rPr>
    </w:lvl>
    <w:lvl w:ilvl="6" w:tplc="20688BF4" w:tentative="1">
      <w:start w:val="1"/>
      <w:numFmt w:val="bullet"/>
      <w:lvlText w:val="•"/>
      <w:lvlJc w:val="left"/>
      <w:pPr>
        <w:tabs>
          <w:tab w:val="num" w:pos="5040"/>
        </w:tabs>
        <w:ind w:left="5040" w:hanging="360"/>
      </w:pPr>
      <w:rPr>
        <w:rFonts w:ascii="Arial" w:hAnsi="Arial" w:hint="default"/>
      </w:rPr>
    </w:lvl>
    <w:lvl w:ilvl="7" w:tplc="97424708" w:tentative="1">
      <w:start w:val="1"/>
      <w:numFmt w:val="bullet"/>
      <w:lvlText w:val="•"/>
      <w:lvlJc w:val="left"/>
      <w:pPr>
        <w:tabs>
          <w:tab w:val="num" w:pos="5760"/>
        </w:tabs>
        <w:ind w:left="5760" w:hanging="360"/>
      </w:pPr>
      <w:rPr>
        <w:rFonts w:ascii="Arial" w:hAnsi="Arial" w:hint="default"/>
      </w:rPr>
    </w:lvl>
    <w:lvl w:ilvl="8" w:tplc="75EAFC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B23B6"/>
    <w:multiLevelType w:val="hybridMultilevel"/>
    <w:tmpl w:val="89FCFA40"/>
    <w:lvl w:ilvl="0" w:tplc="2D568966">
      <w:start w:val="1"/>
      <w:numFmt w:val="bullet"/>
      <w:lvlText w:val="•"/>
      <w:lvlJc w:val="left"/>
      <w:pPr>
        <w:tabs>
          <w:tab w:val="num" w:pos="720"/>
        </w:tabs>
        <w:ind w:left="720" w:hanging="360"/>
      </w:pPr>
      <w:rPr>
        <w:rFonts w:ascii="Arial" w:hAnsi="Arial" w:hint="default"/>
      </w:rPr>
    </w:lvl>
    <w:lvl w:ilvl="1" w:tplc="8F66E5D6">
      <w:numFmt w:val="bullet"/>
      <w:lvlText w:val="–"/>
      <w:lvlJc w:val="left"/>
      <w:pPr>
        <w:tabs>
          <w:tab w:val="num" w:pos="1440"/>
        </w:tabs>
        <w:ind w:left="1440" w:hanging="360"/>
      </w:pPr>
      <w:rPr>
        <w:rFonts w:ascii="Arial" w:hAnsi="Arial" w:hint="default"/>
      </w:rPr>
    </w:lvl>
    <w:lvl w:ilvl="2" w:tplc="F1A29690">
      <w:numFmt w:val="bullet"/>
      <w:lvlText w:val="•"/>
      <w:lvlJc w:val="left"/>
      <w:pPr>
        <w:tabs>
          <w:tab w:val="num" w:pos="2160"/>
        </w:tabs>
        <w:ind w:left="2160" w:hanging="360"/>
      </w:pPr>
      <w:rPr>
        <w:rFonts w:ascii="Arial" w:hAnsi="Arial" w:hint="default"/>
      </w:rPr>
    </w:lvl>
    <w:lvl w:ilvl="3" w:tplc="A552E884" w:tentative="1">
      <w:start w:val="1"/>
      <w:numFmt w:val="bullet"/>
      <w:lvlText w:val="•"/>
      <w:lvlJc w:val="left"/>
      <w:pPr>
        <w:tabs>
          <w:tab w:val="num" w:pos="2880"/>
        </w:tabs>
        <w:ind w:left="2880" w:hanging="360"/>
      </w:pPr>
      <w:rPr>
        <w:rFonts w:ascii="Arial" w:hAnsi="Arial" w:hint="default"/>
      </w:rPr>
    </w:lvl>
    <w:lvl w:ilvl="4" w:tplc="B0567542" w:tentative="1">
      <w:start w:val="1"/>
      <w:numFmt w:val="bullet"/>
      <w:lvlText w:val="•"/>
      <w:lvlJc w:val="left"/>
      <w:pPr>
        <w:tabs>
          <w:tab w:val="num" w:pos="3600"/>
        </w:tabs>
        <w:ind w:left="3600" w:hanging="360"/>
      </w:pPr>
      <w:rPr>
        <w:rFonts w:ascii="Arial" w:hAnsi="Arial" w:hint="default"/>
      </w:rPr>
    </w:lvl>
    <w:lvl w:ilvl="5" w:tplc="C11245B0" w:tentative="1">
      <w:start w:val="1"/>
      <w:numFmt w:val="bullet"/>
      <w:lvlText w:val="•"/>
      <w:lvlJc w:val="left"/>
      <w:pPr>
        <w:tabs>
          <w:tab w:val="num" w:pos="4320"/>
        </w:tabs>
        <w:ind w:left="4320" w:hanging="360"/>
      </w:pPr>
      <w:rPr>
        <w:rFonts w:ascii="Arial" w:hAnsi="Arial" w:hint="default"/>
      </w:rPr>
    </w:lvl>
    <w:lvl w:ilvl="6" w:tplc="CFD6C670" w:tentative="1">
      <w:start w:val="1"/>
      <w:numFmt w:val="bullet"/>
      <w:lvlText w:val="•"/>
      <w:lvlJc w:val="left"/>
      <w:pPr>
        <w:tabs>
          <w:tab w:val="num" w:pos="5040"/>
        </w:tabs>
        <w:ind w:left="5040" w:hanging="360"/>
      </w:pPr>
      <w:rPr>
        <w:rFonts w:ascii="Arial" w:hAnsi="Arial" w:hint="default"/>
      </w:rPr>
    </w:lvl>
    <w:lvl w:ilvl="7" w:tplc="576678D0" w:tentative="1">
      <w:start w:val="1"/>
      <w:numFmt w:val="bullet"/>
      <w:lvlText w:val="•"/>
      <w:lvlJc w:val="left"/>
      <w:pPr>
        <w:tabs>
          <w:tab w:val="num" w:pos="5760"/>
        </w:tabs>
        <w:ind w:left="5760" w:hanging="360"/>
      </w:pPr>
      <w:rPr>
        <w:rFonts w:ascii="Arial" w:hAnsi="Arial" w:hint="default"/>
      </w:rPr>
    </w:lvl>
    <w:lvl w:ilvl="8" w:tplc="40BCBD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756445"/>
    <w:multiLevelType w:val="hybridMultilevel"/>
    <w:tmpl w:val="FB300046"/>
    <w:lvl w:ilvl="0" w:tplc="E54C3DA6">
      <w:start w:val="1"/>
      <w:numFmt w:val="bullet"/>
      <w:lvlText w:val="•"/>
      <w:lvlJc w:val="left"/>
      <w:pPr>
        <w:tabs>
          <w:tab w:val="num" w:pos="720"/>
        </w:tabs>
        <w:ind w:left="720" w:hanging="360"/>
      </w:pPr>
      <w:rPr>
        <w:rFonts w:ascii="Arial" w:hAnsi="Arial" w:hint="default"/>
      </w:rPr>
    </w:lvl>
    <w:lvl w:ilvl="1" w:tplc="874ABE4E">
      <w:numFmt w:val="bullet"/>
      <w:lvlText w:val="–"/>
      <w:lvlJc w:val="left"/>
      <w:pPr>
        <w:tabs>
          <w:tab w:val="num" w:pos="1440"/>
        </w:tabs>
        <w:ind w:left="1440" w:hanging="360"/>
      </w:pPr>
      <w:rPr>
        <w:rFonts w:ascii="Arial" w:hAnsi="Arial" w:hint="default"/>
      </w:rPr>
    </w:lvl>
    <w:lvl w:ilvl="2" w:tplc="6D2CC588">
      <w:numFmt w:val="bullet"/>
      <w:lvlText w:val="•"/>
      <w:lvlJc w:val="left"/>
      <w:pPr>
        <w:tabs>
          <w:tab w:val="num" w:pos="2160"/>
        </w:tabs>
        <w:ind w:left="2160" w:hanging="360"/>
      </w:pPr>
      <w:rPr>
        <w:rFonts w:ascii="Arial" w:hAnsi="Arial" w:hint="default"/>
      </w:rPr>
    </w:lvl>
    <w:lvl w:ilvl="3" w:tplc="9E720054" w:tentative="1">
      <w:start w:val="1"/>
      <w:numFmt w:val="bullet"/>
      <w:lvlText w:val="•"/>
      <w:lvlJc w:val="left"/>
      <w:pPr>
        <w:tabs>
          <w:tab w:val="num" w:pos="2880"/>
        </w:tabs>
        <w:ind w:left="2880" w:hanging="360"/>
      </w:pPr>
      <w:rPr>
        <w:rFonts w:ascii="Arial" w:hAnsi="Arial" w:hint="default"/>
      </w:rPr>
    </w:lvl>
    <w:lvl w:ilvl="4" w:tplc="169E0682" w:tentative="1">
      <w:start w:val="1"/>
      <w:numFmt w:val="bullet"/>
      <w:lvlText w:val="•"/>
      <w:lvlJc w:val="left"/>
      <w:pPr>
        <w:tabs>
          <w:tab w:val="num" w:pos="3600"/>
        </w:tabs>
        <w:ind w:left="3600" w:hanging="360"/>
      </w:pPr>
      <w:rPr>
        <w:rFonts w:ascii="Arial" w:hAnsi="Arial" w:hint="default"/>
      </w:rPr>
    </w:lvl>
    <w:lvl w:ilvl="5" w:tplc="1166DC50" w:tentative="1">
      <w:start w:val="1"/>
      <w:numFmt w:val="bullet"/>
      <w:lvlText w:val="•"/>
      <w:lvlJc w:val="left"/>
      <w:pPr>
        <w:tabs>
          <w:tab w:val="num" w:pos="4320"/>
        </w:tabs>
        <w:ind w:left="4320" w:hanging="360"/>
      </w:pPr>
      <w:rPr>
        <w:rFonts w:ascii="Arial" w:hAnsi="Arial" w:hint="default"/>
      </w:rPr>
    </w:lvl>
    <w:lvl w:ilvl="6" w:tplc="93780C1A" w:tentative="1">
      <w:start w:val="1"/>
      <w:numFmt w:val="bullet"/>
      <w:lvlText w:val="•"/>
      <w:lvlJc w:val="left"/>
      <w:pPr>
        <w:tabs>
          <w:tab w:val="num" w:pos="5040"/>
        </w:tabs>
        <w:ind w:left="5040" w:hanging="360"/>
      </w:pPr>
      <w:rPr>
        <w:rFonts w:ascii="Arial" w:hAnsi="Arial" w:hint="default"/>
      </w:rPr>
    </w:lvl>
    <w:lvl w:ilvl="7" w:tplc="837E0A44" w:tentative="1">
      <w:start w:val="1"/>
      <w:numFmt w:val="bullet"/>
      <w:lvlText w:val="•"/>
      <w:lvlJc w:val="left"/>
      <w:pPr>
        <w:tabs>
          <w:tab w:val="num" w:pos="5760"/>
        </w:tabs>
        <w:ind w:left="5760" w:hanging="360"/>
      </w:pPr>
      <w:rPr>
        <w:rFonts w:ascii="Arial" w:hAnsi="Arial" w:hint="default"/>
      </w:rPr>
    </w:lvl>
    <w:lvl w:ilvl="8" w:tplc="265A945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633A2A"/>
    <w:multiLevelType w:val="hybridMultilevel"/>
    <w:tmpl w:val="4BEAB040"/>
    <w:lvl w:ilvl="0" w:tplc="2B549198">
      <w:start w:val="1"/>
      <w:numFmt w:val="bullet"/>
      <w:lvlText w:val="•"/>
      <w:lvlJc w:val="left"/>
      <w:pPr>
        <w:tabs>
          <w:tab w:val="num" w:pos="720"/>
        </w:tabs>
        <w:ind w:left="720" w:hanging="360"/>
      </w:pPr>
      <w:rPr>
        <w:rFonts w:ascii="Arial" w:hAnsi="Arial" w:hint="default"/>
      </w:rPr>
    </w:lvl>
    <w:lvl w:ilvl="1" w:tplc="1772B760">
      <w:numFmt w:val="bullet"/>
      <w:lvlText w:val="–"/>
      <w:lvlJc w:val="left"/>
      <w:pPr>
        <w:tabs>
          <w:tab w:val="num" w:pos="1440"/>
        </w:tabs>
        <w:ind w:left="1440" w:hanging="360"/>
      </w:pPr>
      <w:rPr>
        <w:rFonts w:ascii="Arial" w:hAnsi="Arial" w:hint="default"/>
      </w:rPr>
    </w:lvl>
    <w:lvl w:ilvl="2" w:tplc="4FE435D8" w:tentative="1">
      <w:start w:val="1"/>
      <w:numFmt w:val="bullet"/>
      <w:lvlText w:val="•"/>
      <w:lvlJc w:val="left"/>
      <w:pPr>
        <w:tabs>
          <w:tab w:val="num" w:pos="2160"/>
        </w:tabs>
        <w:ind w:left="2160" w:hanging="360"/>
      </w:pPr>
      <w:rPr>
        <w:rFonts w:ascii="Arial" w:hAnsi="Arial" w:hint="default"/>
      </w:rPr>
    </w:lvl>
    <w:lvl w:ilvl="3" w:tplc="310033D8" w:tentative="1">
      <w:start w:val="1"/>
      <w:numFmt w:val="bullet"/>
      <w:lvlText w:val="•"/>
      <w:lvlJc w:val="left"/>
      <w:pPr>
        <w:tabs>
          <w:tab w:val="num" w:pos="2880"/>
        </w:tabs>
        <w:ind w:left="2880" w:hanging="360"/>
      </w:pPr>
      <w:rPr>
        <w:rFonts w:ascii="Arial" w:hAnsi="Arial" w:hint="default"/>
      </w:rPr>
    </w:lvl>
    <w:lvl w:ilvl="4" w:tplc="63ECCDFE" w:tentative="1">
      <w:start w:val="1"/>
      <w:numFmt w:val="bullet"/>
      <w:lvlText w:val="•"/>
      <w:lvlJc w:val="left"/>
      <w:pPr>
        <w:tabs>
          <w:tab w:val="num" w:pos="3600"/>
        </w:tabs>
        <w:ind w:left="3600" w:hanging="360"/>
      </w:pPr>
      <w:rPr>
        <w:rFonts w:ascii="Arial" w:hAnsi="Arial" w:hint="default"/>
      </w:rPr>
    </w:lvl>
    <w:lvl w:ilvl="5" w:tplc="18528AD4" w:tentative="1">
      <w:start w:val="1"/>
      <w:numFmt w:val="bullet"/>
      <w:lvlText w:val="•"/>
      <w:lvlJc w:val="left"/>
      <w:pPr>
        <w:tabs>
          <w:tab w:val="num" w:pos="4320"/>
        </w:tabs>
        <w:ind w:left="4320" w:hanging="360"/>
      </w:pPr>
      <w:rPr>
        <w:rFonts w:ascii="Arial" w:hAnsi="Arial" w:hint="default"/>
      </w:rPr>
    </w:lvl>
    <w:lvl w:ilvl="6" w:tplc="934AE6DC" w:tentative="1">
      <w:start w:val="1"/>
      <w:numFmt w:val="bullet"/>
      <w:lvlText w:val="•"/>
      <w:lvlJc w:val="left"/>
      <w:pPr>
        <w:tabs>
          <w:tab w:val="num" w:pos="5040"/>
        </w:tabs>
        <w:ind w:left="5040" w:hanging="360"/>
      </w:pPr>
      <w:rPr>
        <w:rFonts w:ascii="Arial" w:hAnsi="Arial" w:hint="default"/>
      </w:rPr>
    </w:lvl>
    <w:lvl w:ilvl="7" w:tplc="0D96A0F2" w:tentative="1">
      <w:start w:val="1"/>
      <w:numFmt w:val="bullet"/>
      <w:lvlText w:val="•"/>
      <w:lvlJc w:val="left"/>
      <w:pPr>
        <w:tabs>
          <w:tab w:val="num" w:pos="5760"/>
        </w:tabs>
        <w:ind w:left="5760" w:hanging="360"/>
      </w:pPr>
      <w:rPr>
        <w:rFonts w:ascii="Arial" w:hAnsi="Arial" w:hint="default"/>
      </w:rPr>
    </w:lvl>
    <w:lvl w:ilvl="8" w:tplc="D1C616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067A65"/>
    <w:multiLevelType w:val="hybridMultilevel"/>
    <w:tmpl w:val="72743BA2"/>
    <w:lvl w:ilvl="0" w:tplc="4260B9E0">
      <w:start w:val="1"/>
      <w:numFmt w:val="bullet"/>
      <w:lvlText w:val="•"/>
      <w:lvlJc w:val="left"/>
      <w:pPr>
        <w:tabs>
          <w:tab w:val="num" w:pos="720"/>
        </w:tabs>
        <w:ind w:left="720" w:hanging="360"/>
      </w:pPr>
      <w:rPr>
        <w:rFonts w:ascii="Arial" w:hAnsi="Arial" w:hint="default"/>
      </w:rPr>
    </w:lvl>
    <w:lvl w:ilvl="1" w:tplc="68120D9A" w:tentative="1">
      <w:start w:val="1"/>
      <w:numFmt w:val="bullet"/>
      <w:lvlText w:val="•"/>
      <w:lvlJc w:val="left"/>
      <w:pPr>
        <w:tabs>
          <w:tab w:val="num" w:pos="1440"/>
        </w:tabs>
        <w:ind w:left="1440" w:hanging="360"/>
      </w:pPr>
      <w:rPr>
        <w:rFonts w:ascii="Arial" w:hAnsi="Arial" w:hint="default"/>
      </w:rPr>
    </w:lvl>
    <w:lvl w:ilvl="2" w:tplc="2892D108" w:tentative="1">
      <w:start w:val="1"/>
      <w:numFmt w:val="bullet"/>
      <w:lvlText w:val="•"/>
      <w:lvlJc w:val="left"/>
      <w:pPr>
        <w:tabs>
          <w:tab w:val="num" w:pos="2160"/>
        </w:tabs>
        <w:ind w:left="2160" w:hanging="360"/>
      </w:pPr>
      <w:rPr>
        <w:rFonts w:ascii="Arial" w:hAnsi="Arial" w:hint="default"/>
      </w:rPr>
    </w:lvl>
    <w:lvl w:ilvl="3" w:tplc="D5585090" w:tentative="1">
      <w:start w:val="1"/>
      <w:numFmt w:val="bullet"/>
      <w:lvlText w:val="•"/>
      <w:lvlJc w:val="left"/>
      <w:pPr>
        <w:tabs>
          <w:tab w:val="num" w:pos="2880"/>
        </w:tabs>
        <w:ind w:left="2880" w:hanging="360"/>
      </w:pPr>
      <w:rPr>
        <w:rFonts w:ascii="Arial" w:hAnsi="Arial" w:hint="default"/>
      </w:rPr>
    </w:lvl>
    <w:lvl w:ilvl="4" w:tplc="F8E28356" w:tentative="1">
      <w:start w:val="1"/>
      <w:numFmt w:val="bullet"/>
      <w:lvlText w:val="•"/>
      <w:lvlJc w:val="left"/>
      <w:pPr>
        <w:tabs>
          <w:tab w:val="num" w:pos="3600"/>
        </w:tabs>
        <w:ind w:left="3600" w:hanging="360"/>
      </w:pPr>
      <w:rPr>
        <w:rFonts w:ascii="Arial" w:hAnsi="Arial" w:hint="default"/>
      </w:rPr>
    </w:lvl>
    <w:lvl w:ilvl="5" w:tplc="F512730E" w:tentative="1">
      <w:start w:val="1"/>
      <w:numFmt w:val="bullet"/>
      <w:lvlText w:val="•"/>
      <w:lvlJc w:val="left"/>
      <w:pPr>
        <w:tabs>
          <w:tab w:val="num" w:pos="4320"/>
        </w:tabs>
        <w:ind w:left="4320" w:hanging="360"/>
      </w:pPr>
      <w:rPr>
        <w:rFonts w:ascii="Arial" w:hAnsi="Arial" w:hint="default"/>
      </w:rPr>
    </w:lvl>
    <w:lvl w:ilvl="6" w:tplc="718A365E" w:tentative="1">
      <w:start w:val="1"/>
      <w:numFmt w:val="bullet"/>
      <w:lvlText w:val="•"/>
      <w:lvlJc w:val="left"/>
      <w:pPr>
        <w:tabs>
          <w:tab w:val="num" w:pos="5040"/>
        </w:tabs>
        <w:ind w:left="5040" w:hanging="360"/>
      </w:pPr>
      <w:rPr>
        <w:rFonts w:ascii="Arial" w:hAnsi="Arial" w:hint="default"/>
      </w:rPr>
    </w:lvl>
    <w:lvl w:ilvl="7" w:tplc="368890BE" w:tentative="1">
      <w:start w:val="1"/>
      <w:numFmt w:val="bullet"/>
      <w:lvlText w:val="•"/>
      <w:lvlJc w:val="left"/>
      <w:pPr>
        <w:tabs>
          <w:tab w:val="num" w:pos="5760"/>
        </w:tabs>
        <w:ind w:left="5760" w:hanging="360"/>
      </w:pPr>
      <w:rPr>
        <w:rFonts w:ascii="Arial" w:hAnsi="Arial" w:hint="default"/>
      </w:rPr>
    </w:lvl>
    <w:lvl w:ilvl="8" w:tplc="343AFA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F335E"/>
    <w:multiLevelType w:val="hybridMultilevel"/>
    <w:tmpl w:val="F11C5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425BA0"/>
    <w:multiLevelType w:val="hybridMultilevel"/>
    <w:tmpl w:val="869C8A02"/>
    <w:lvl w:ilvl="0" w:tplc="15E2CC26">
      <w:start w:val="1"/>
      <w:numFmt w:val="bullet"/>
      <w:lvlText w:val="•"/>
      <w:lvlJc w:val="left"/>
      <w:pPr>
        <w:tabs>
          <w:tab w:val="num" w:pos="720"/>
        </w:tabs>
        <w:ind w:left="720" w:hanging="360"/>
      </w:pPr>
      <w:rPr>
        <w:rFonts w:ascii="Arial" w:hAnsi="Arial" w:hint="default"/>
      </w:rPr>
    </w:lvl>
    <w:lvl w:ilvl="1" w:tplc="449C7D54">
      <w:numFmt w:val="bullet"/>
      <w:lvlText w:val="–"/>
      <w:lvlJc w:val="left"/>
      <w:pPr>
        <w:tabs>
          <w:tab w:val="num" w:pos="1440"/>
        </w:tabs>
        <w:ind w:left="1440" w:hanging="360"/>
      </w:pPr>
      <w:rPr>
        <w:rFonts w:ascii="Arial" w:hAnsi="Arial" w:hint="default"/>
      </w:rPr>
    </w:lvl>
    <w:lvl w:ilvl="2" w:tplc="8E667136">
      <w:numFmt w:val="bullet"/>
      <w:lvlText w:val="•"/>
      <w:lvlJc w:val="left"/>
      <w:pPr>
        <w:tabs>
          <w:tab w:val="num" w:pos="2160"/>
        </w:tabs>
        <w:ind w:left="2160" w:hanging="360"/>
      </w:pPr>
      <w:rPr>
        <w:rFonts w:ascii="Arial" w:hAnsi="Arial" w:hint="default"/>
      </w:rPr>
    </w:lvl>
    <w:lvl w:ilvl="3" w:tplc="7DB8658C" w:tentative="1">
      <w:start w:val="1"/>
      <w:numFmt w:val="bullet"/>
      <w:lvlText w:val="•"/>
      <w:lvlJc w:val="left"/>
      <w:pPr>
        <w:tabs>
          <w:tab w:val="num" w:pos="2880"/>
        </w:tabs>
        <w:ind w:left="2880" w:hanging="360"/>
      </w:pPr>
      <w:rPr>
        <w:rFonts w:ascii="Arial" w:hAnsi="Arial" w:hint="default"/>
      </w:rPr>
    </w:lvl>
    <w:lvl w:ilvl="4" w:tplc="248C8B38" w:tentative="1">
      <w:start w:val="1"/>
      <w:numFmt w:val="bullet"/>
      <w:lvlText w:val="•"/>
      <w:lvlJc w:val="left"/>
      <w:pPr>
        <w:tabs>
          <w:tab w:val="num" w:pos="3600"/>
        </w:tabs>
        <w:ind w:left="3600" w:hanging="360"/>
      </w:pPr>
      <w:rPr>
        <w:rFonts w:ascii="Arial" w:hAnsi="Arial" w:hint="default"/>
      </w:rPr>
    </w:lvl>
    <w:lvl w:ilvl="5" w:tplc="661A640A" w:tentative="1">
      <w:start w:val="1"/>
      <w:numFmt w:val="bullet"/>
      <w:lvlText w:val="•"/>
      <w:lvlJc w:val="left"/>
      <w:pPr>
        <w:tabs>
          <w:tab w:val="num" w:pos="4320"/>
        </w:tabs>
        <w:ind w:left="4320" w:hanging="360"/>
      </w:pPr>
      <w:rPr>
        <w:rFonts w:ascii="Arial" w:hAnsi="Arial" w:hint="default"/>
      </w:rPr>
    </w:lvl>
    <w:lvl w:ilvl="6" w:tplc="66400212" w:tentative="1">
      <w:start w:val="1"/>
      <w:numFmt w:val="bullet"/>
      <w:lvlText w:val="•"/>
      <w:lvlJc w:val="left"/>
      <w:pPr>
        <w:tabs>
          <w:tab w:val="num" w:pos="5040"/>
        </w:tabs>
        <w:ind w:left="5040" w:hanging="360"/>
      </w:pPr>
      <w:rPr>
        <w:rFonts w:ascii="Arial" w:hAnsi="Arial" w:hint="default"/>
      </w:rPr>
    </w:lvl>
    <w:lvl w:ilvl="7" w:tplc="D2FCC952" w:tentative="1">
      <w:start w:val="1"/>
      <w:numFmt w:val="bullet"/>
      <w:lvlText w:val="•"/>
      <w:lvlJc w:val="left"/>
      <w:pPr>
        <w:tabs>
          <w:tab w:val="num" w:pos="5760"/>
        </w:tabs>
        <w:ind w:left="5760" w:hanging="360"/>
      </w:pPr>
      <w:rPr>
        <w:rFonts w:ascii="Arial" w:hAnsi="Arial" w:hint="default"/>
      </w:rPr>
    </w:lvl>
    <w:lvl w:ilvl="8" w:tplc="D346B0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716EF5"/>
    <w:multiLevelType w:val="hybridMultilevel"/>
    <w:tmpl w:val="F89E8A12"/>
    <w:lvl w:ilvl="0" w:tplc="3BD6F596">
      <w:start w:val="1"/>
      <w:numFmt w:val="bullet"/>
      <w:lvlText w:val="–"/>
      <w:lvlJc w:val="left"/>
      <w:pPr>
        <w:tabs>
          <w:tab w:val="num" w:pos="720"/>
        </w:tabs>
        <w:ind w:left="720" w:hanging="360"/>
      </w:pPr>
      <w:rPr>
        <w:rFonts w:ascii="Arial" w:hAnsi="Arial" w:hint="default"/>
      </w:rPr>
    </w:lvl>
    <w:lvl w:ilvl="1" w:tplc="06AAF924">
      <w:start w:val="1"/>
      <w:numFmt w:val="bullet"/>
      <w:lvlText w:val="–"/>
      <w:lvlJc w:val="left"/>
      <w:pPr>
        <w:tabs>
          <w:tab w:val="num" w:pos="1440"/>
        </w:tabs>
        <w:ind w:left="1440" w:hanging="360"/>
      </w:pPr>
      <w:rPr>
        <w:rFonts w:ascii="Arial" w:hAnsi="Arial" w:hint="default"/>
      </w:rPr>
    </w:lvl>
    <w:lvl w:ilvl="2" w:tplc="A0E4C86A" w:tentative="1">
      <w:start w:val="1"/>
      <w:numFmt w:val="bullet"/>
      <w:lvlText w:val="–"/>
      <w:lvlJc w:val="left"/>
      <w:pPr>
        <w:tabs>
          <w:tab w:val="num" w:pos="2160"/>
        </w:tabs>
        <w:ind w:left="2160" w:hanging="360"/>
      </w:pPr>
      <w:rPr>
        <w:rFonts w:ascii="Arial" w:hAnsi="Arial" w:hint="default"/>
      </w:rPr>
    </w:lvl>
    <w:lvl w:ilvl="3" w:tplc="027C9A26" w:tentative="1">
      <w:start w:val="1"/>
      <w:numFmt w:val="bullet"/>
      <w:lvlText w:val="–"/>
      <w:lvlJc w:val="left"/>
      <w:pPr>
        <w:tabs>
          <w:tab w:val="num" w:pos="2880"/>
        </w:tabs>
        <w:ind w:left="2880" w:hanging="360"/>
      </w:pPr>
      <w:rPr>
        <w:rFonts w:ascii="Arial" w:hAnsi="Arial" w:hint="default"/>
      </w:rPr>
    </w:lvl>
    <w:lvl w:ilvl="4" w:tplc="33E2DD6E" w:tentative="1">
      <w:start w:val="1"/>
      <w:numFmt w:val="bullet"/>
      <w:lvlText w:val="–"/>
      <w:lvlJc w:val="left"/>
      <w:pPr>
        <w:tabs>
          <w:tab w:val="num" w:pos="3600"/>
        </w:tabs>
        <w:ind w:left="3600" w:hanging="360"/>
      </w:pPr>
      <w:rPr>
        <w:rFonts w:ascii="Arial" w:hAnsi="Arial" w:hint="default"/>
      </w:rPr>
    </w:lvl>
    <w:lvl w:ilvl="5" w:tplc="5B52B9DC" w:tentative="1">
      <w:start w:val="1"/>
      <w:numFmt w:val="bullet"/>
      <w:lvlText w:val="–"/>
      <w:lvlJc w:val="left"/>
      <w:pPr>
        <w:tabs>
          <w:tab w:val="num" w:pos="4320"/>
        </w:tabs>
        <w:ind w:left="4320" w:hanging="360"/>
      </w:pPr>
      <w:rPr>
        <w:rFonts w:ascii="Arial" w:hAnsi="Arial" w:hint="default"/>
      </w:rPr>
    </w:lvl>
    <w:lvl w:ilvl="6" w:tplc="BBDEE78E" w:tentative="1">
      <w:start w:val="1"/>
      <w:numFmt w:val="bullet"/>
      <w:lvlText w:val="–"/>
      <w:lvlJc w:val="left"/>
      <w:pPr>
        <w:tabs>
          <w:tab w:val="num" w:pos="5040"/>
        </w:tabs>
        <w:ind w:left="5040" w:hanging="360"/>
      </w:pPr>
      <w:rPr>
        <w:rFonts w:ascii="Arial" w:hAnsi="Arial" w:hint="default"/>
      </w:rPr>
    </w:lvl>
    <w:lvl w:ilvl="7" w:tplc="D33E8888" w:tentative="1">
      <w:start w:val="1"/>
      <w:numFmt w:val="bullet"/>
      <w:lvlText w:val="–"/>
      <w:lvlJc w:val="left"/>
      <w:pPr>
        <w:tabs>
          <w:tab w:val="num" w:pos="5760"/>
        </w:tabs>
        <w:ind w:left="5760" w:hanging="360"/>
      </w:pPr>
      <w:rPr>
        <w:rFonts w:ascii="Arial" w:hAnsi="Arial" w:hint="default"/>
      </w:rPr>
    </w:lvl>
    <w:lvl w:ilvl="8" w:tplc="48FA32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0A4D0F"/>
    <w:multiLevelType w:val="hybridMultilevel"/>
    <w:tmpl w:val="F3884CEA"/>
    <w:lvl w:ilvl="0" w:tplc="88967D2E">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847911"/>
    <w:multiLevelType w:val="hybridMultilevel"/>
    <w:tmpl w:val="CC961384"/>
    <w:lvl w:ilvl="0" w:tplc="354878B0">
      <w:start w:val="1"/>
      <w:numFmt w:val="bullet"/>
      <w:lvlText w:val="•"/>
      <w:lvlJc w:val="left"/>
      <w:pPr>
        <w:tabs>
          <w:tab w:val="num" w:pos="720"/>
        </w:tabs>
        <w:ind w:left="720" w:hanging="360"/>
      </w:pPr>
      <w:rPr>
        <w:rFonts w:ascii="Arial" w:hAnsi="Arial" w:hint="default"/>
      </w:rPr>
    </w:lvl>
    <w:lvl w:ilvl="1" w:tplc="8D8CA59C">
      <w:numFmt w:val="bullet"/>
      <w:lvlText w:val="–"/>
      <w:lvlJc w:val="left"/>
      <w:pPr>
        <w:tabs>
          <w:tab w:val="num" w:pos="1440"/>
        </w:tabs>
        <w:ind w:left="1440" w:hanging="360"/>
      </w:pPr>
      <w:rPr>
        <w:rFonts w:ascii="Arial" w:hAnsi="Arial" w:hint="default"/>
      </w:rPr>
    </w:lvl>
    <w:lvl w:ilvl="2" w:tplc="C93A45A2" w:tentative="1">
      <w:start w:val="1"/>
      <w:numFmt w:val="bullet"/>
      <w:lvlText w:val="•"/>
      <w:lvlJc w:val="left"/>
      <w:pPr>
        <w:tabs>
          <w:tab w:val="num" w:pos="2160"/>
        </w:tabs>
        <w:ind w:left="2160" w:hanging="360"/>
      </w:pPr>
      <w:rPr>
        <w:rFonts w:ascii="Arial" w:hAnsi="Arial" w:hint="default"/>
      </w:rPr>
    </w:lvl>
    <w:lvl w:ilvl="3" w:tplc="CE204E64" w:tentative="1">
      <w:start w:val="1"/>
      <w:numFmt w:val="bullet"/>
      <w:lvlText w:val="•"/>
      <w:lvlJc w:val="left"/>
      <w:pPr>
        <w:tabs>
          <w:tab w:val="num" w:pos="2880"/>
        </w:tabs>
        <w:ind w:left="2880" w:hanging="360"/>
      </w:pPr>
      <w:rPr>
        <w:rFonts w:ascii="Arial" w:hAnsi="Arial" w:hint="default"/>
      </w:rPr>
    </w:lvl>
    <w:lvl w:ilvl="4" w:tplc="D49861B8" w:tentative="1">
      <w:start w:val="1"/>
      <w:numFmt w:val="bullet"/>
      <w:lvlText w:val="•"/>
      <w:lvlJc w:val="left"/>
      <w:pPr>
        <w:tabs>
          <w:tab w:val="num" w:pos="3600"/>
        </w:tabs>
        <w:ind w:left="3600" w:hanging="360"/>
      </w:pPr>
      <w:rPr>
        <w:rFonts w:ascii="Arial" w:hAnsi="Arial" w:hint="default"/>
      </w:rPr>
    </w:lvl>
    <w:lvl w:ilvl="5" w:tplc="46766E3A" w:tentative="1">
      <w:start w:val="1"/>
      <w:numFmt w:val="bullet"/>
      <w:lvlText w:val="•"/>
      <w:lvlJc w:val="left"/>
      <w:pPr>
        <w:tabs>
          <w:tab w:val="num" w:pos="4320"/>
        </w:tabs>
        <w:ind w:left="4320" w:hanging="360"/>
      </w:pPr>
      <w:rPr>
        <w:rFonts w:ascii="Arial" w:hAnsi="Arial" w:hint="default"/>
      </w:rPr>
    </w:lvl>
    <w:lvl w:ilvl="6" w:tplc="0B9CC18A" w:tentative="1">
      <w:start w:val="1"/>
      <w:numFmt w:val="bullet"/>
      <w:lvlText w:val="•"/>
      <w:lvlJc w:val="left"/>
      <w:pPr>
        <w:tabs>
          <w:tab w:val="num" w:pos="5040"/>
        </w:tabs>
        <w:ind w:left="5040" w:hanging="360"/>
      </w:pPr>
      <w:rPr>
        <w:rFonts w:ascii="Arial" w:hAnsi="Arial" w:hint="default"/>
      </w:rPr>
    </w:lvl>
    <w:lvl w:ilvl="7" w:tplc="4920BDF2" w:tentative="1">
      <w:start w:val="1"/>
      <w:numFmt w:val="bullet"/>
      <w:lvlText w:val="•"/>
      <w:lvlJc w:val="left"/>
      <w:pPr>
        <w:tabs>
          <w:tab w:val="num" w:pos="5760"/>
        </w:tabs>
        <w:ind w:left="5760" w:hanging="360"/>
      </w:pPr>
      <w:rPr>
        <w:rFonts w:ascii="Arial" w:hAnsi="Arial" w:hint="default"/>
      </w:rPr>
    </w:lvl>
    <w:lvl w:ilvl="8" w:tplc="7A382B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C55AB5"/>
    <w:multiLevelType w:val="hybridMultilevel"/>
    <w:tmpl w:val="257444A6"/>
    <w:lvl w:ilvl="0" w:tplc="EC12223C">
      <w:start w:val="1"/>
      <w:numFmt w:val="bullet"/>
      <w:lvlText w:val="•"/>
      <w:lvlJc w:val="left"/>
      <w:pPr>
        <w:tabs>
          <w:tab w:val="num" w:pos="720"/>
        </w:tabs>
        <w:ind w:left="720" w:hanging="360"/>
      </w:pPr>
      <w:rPr>
        <w:rFonts w:ascii="Arial" w:hAnsi="Arial" w:hint="default"/>
      </w:rPr>
    </w:lvl>
    <w:lvl w:ilvl="1" w:tplc="A8A66444">
      <w:numFmt w:val="bullet"/>
      <w:lvlText w:val="–"/>
      <w:lvlJc w:val="left"/>
      <w:pPr>
        <w:tabs>
          <w:tab w:val="num" w:pos="1440"/>
        </w:tabs>
        <w:ind w:left="1440" w:hanging="360"/>
      </w:pPr>
      <w:rPr>
        <w:rFonts w:ascii="Arial" w:hAnsi="Arial" w:hint="default"/>
      </w:rPr>
    </w:lvl>
    <w:lvl w:ilvl="2" w:tplc="F30E12A4">
      <w:numFmt w:val="bullet"/>
      <w:lvlText w:val="•"/>
      <w:lvlJc w:val="left"/>
      <w:pPr>
        <w:tabs>
          <w:tab w:val="num" w:pos="2160"/>
        </w:tabs>
        <w:ind w:left="2160" w:hanging="360"/>
      </w:pPr>
      <w:rPr>
        <w:rFonts w:ascii="Arial" w:hAnsi="Arial" w:hint="default"/>
      </w:rPr>
    </w:lvl>
    <w:lvl w:ilvl="3" w:tplc="987C432E" w:tentative="1">
      <w:start w:val="1"/>
      <w:numFmt w:val="bullet"/>
      <w:lvlText w:val="•"/>
      <w:lvlJc w:val="left"/>
      <w:pPr>
        <w:tabs>
          <w:tab w:val="num" w:pos="2880"/>
        </w:tabs>
        <w:ind w:left="2880" w:hanging="360"/>
      </w:pPr>
      <w:rPr>
        <w:rFonts w:ascii="Arial" w:hAnsi="Arial" w:hint="default"/>
      </w:rPr>
    </w:lvl>
    <w:lvl w:ilvl="4" w:tplc="8B40B85C" w:tentative="1">
      <w:start w:val="1"/>
      <w:numFmt w:val="bullet"/>
      <w:lvlText w:val="•"/>
      <w:lvlJc w:val="left"/>
      <w:pPr>
        <w:tabs>
          <w:tab w:val="num" w:pos="3600"/>
        </w:tabs>
        <w:ind w:left="3600" w:hanging="360"/>
      </w:pPr>
      <w:rPr>
        <w:rFonts w:ascii="Arial" w:hAnsi="Arial" w:hint="default"/>
      </w:rPr>
    </w:lvl>
    <w:lvl w:ilvl="5" w:tplc="2B547C4A" w:tentative="1">
      <w:start w:val="1"/>
      <w:numFmt w:val="bullet"/>
      <w:lvlText w:val="•"/>
      <w:lvlJc w:val="left"/>
      <w:pPr>
        <w:tabs>
          <w:tab w:val="num" w:pos="4320"/>
        </w:tabs>
        <w:ind w:left="4320" w:hanging="360"/>
      </w:pPr>
      <w:rPr>
        <w:rFonts w:ascii="Arial" w:hAnsi="Arial" w:hint="default"/>
      </w:rPr>
    </w:lvl>
    <w:lvl w:ilvl="6" w:tplc="A4A0FEB2" w:tentative="1">
      <w:start w:val="1"/>
      <w:numFmt w:val="bullet"/>
      <w:lvlText w:val="•"/>
      <w:lvlJc w:val="left"/>
      <w:pPr>
        <w:tabs>
          <w:tab w:val="num" w:pos="5040"/>
        </w:tabs>
        <w:ind w:left="5040" w:hanging="360"/>
      </w:pPr>
      <w:rPr>
        <w:rFonts w:ascii="Arial" w:hAnsi="Arial" w:hint="default"/>
      </w:rPr>
    </w:lvl>
    <w:lvl w:ilvl="7" w:tplc="98D6AF3C" w:tentative="1">
      <w:start w:val="1"/>
      <w:numFmt w:val="bullet"/>
      <w:lvlText w:val="•"/>
      <w:lvlJc w:val="left"/>
      <w:pPr>
        <w:tabs>
          <w:tab w:val="num" w:pos="5760"/>
        </w:tabs>
        <w:ind w:left="5760" w:hanging="360"/>
      </w:pPr>
      <w:rPr>
        <w:rFonts w:ascii="Arial" w:hAnsi="Arial" w:hint="default"/>
      </w:rPr>
    </w:lvl>
    <w:lvl w:ilvl="8" w:tplc="1EAE42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621B12"/>
    <w:multiLevelType w:val="hybridMultilevel"/>
    <w:tmpl w:val="54E668EE"/>
    <w:lvl w:ilvl="0" w:tplc="EE9A1600">
      <w:start w:val="1"/>
      <w:numFmt w:val="bullet"/>
      <w:lvlText w:val="•"/>
      <w:lvlJc w:val="left"/>
      <w:pPr>
        <w:tabs>
          <w:tab w:val="num" w:pos="720"/>
        </w:tabs>
        <w:ind w:left="720" w:hanging="360"/>
      </w:pPr>
      <w:rPr>
        <w:rFonts w:ascii="Arial" w:hAnsi="Arial" w:hint="default"/>
      </w:rPr>
    </w:lvl>
    <w:lvl w:ilvl="1" w:tplc="47C261DC">
      <w:numFmt w:val="bullet"/>
      <w:lvlText w:val="–"/>
      <w:lvlJc w:val="left"/>
      <w:pPr>
        <w:tabs>
          <w:tab w:val="num" w:pos="1440"/>
        </w:tabs>
        <w:ind w:left="1440" w:hanging="360"/>
      </w:pPr>
      <w:rPr>
        <w:rFonts w:ascii="Arial" w:hAnsi="Arial" w:hint="default"/>
      </w:rPr>
    </w:lvl>
    <w:lvl w:ilvl="2" w:tplc="B78E3588">
      <w:numFmt w:val="bullet"/>
      <w:lvlText w:val="•"/>
      <w:lvlJc w:val="left"/>
      <w:pPr>
        <w:tabs>
          <w:tab w:val="num" w:pos="2160"/>
        </w:tabs>
        <w:ind w:left="2160" w:hanging="360"/>
      </w:pPr>
      <w:rPr>
        <w:rFonts w:ascii="Arial" w:hAnsi="Arial" w:hint="default"/>
      </w:rPr>
    </w:lvl>
    <w:lvl w:ilvl="3" w:tplc="1D1862D2" w:tentative="1">
      <w:start w:val="1"/>
      <w:numFmt w:val="bullet"/>
      <w:lvlText w:val="•"/>
      <w:lvlJc w:val="left"/>
      <w:pPr>
        <w:tabs>
          <w:tab w:val="num" w:pos="2880"/>
        </w:tabs>
        <w:ind w:left="2880" w:hanging="360"/>
      </w:pPr>
      <w:rPr>
        <w:rFonts w:ascii="Arial" w:hAnsi="Arial" w:hint="default"/>
      </w:rPr>
    </w:lvl>
    <w:lvl w:ilvl="4" w:tplc="9CF629A4" w:tentative="1">
      <w:start w:val="1"/>
      <w:numFmt w:val="bullet"/>
      <w:lvlText w:val="•"/>
      <w:lvlJc w:val="left"/>
      <w:pPr>
        <w:tabs>
          <w:tab w:val="num" w:pos="3600"/>
        </w:tabs>
        <w:ind w:left="3600" w:hanging="360"/>
      </w:pPr>
      <w:rPr>
        <w:rFonts w:ascii="Arial" w:hAnsi="Arial" w:hint="default"/>
      </w:rPr>
    </w:lvl>
    <w:lvl w:ilvl="5" w:tplc="C79E99EE" w:tentative="1">
      <w:start w:val="1"/>
      <w:numFmt w:val="bullet"/>
      <w:lvlText w:val="•"/>
      <w:lvlJc w:val="left"/>
      <w:pPr>
        <w:tabs>
          <w:tab w:val="num" w:pos="4320"/>
        </w:tabs>
        <w:ind w:left="4320" w:hanging="360"/>
      </w:pPr>
      <w:rPr>
        <w:rFonts w:ascii="Arial" w:hAnsi="Arial" w:hint="default"/>
      </w:rPr>
    </w:lvl>
    <w:lvl w:ilvl="6" w:tplc="EDEE4F5E" w:tentative="1">
      <w:start w:val="1"/>
      <w:numFmt w:val="bullet"/>
      <w:lvlText w:val="•"/>
      <w:lvlJc w:val="left"/>
      <w:pPr>
        <w:tabs>
          <w:tab w:val="num" w:pos="5040"/>
        </w:tabs>
        <w:ind w:left="5040" w:hanging="360"/>
      </w:pPr>
      <w:rPr>
        <w:rFonts w:ascii="Arial" w:hAnsi="Arial" w:hint="default"/>
      </w:rPr>
    </w:lvl>
    <w:lvl w:ilvl="7" w:tplc="3A88E6BE" w:tentative="1">
      <w:start w:val="1"/>
      <w:numFmt w:val="bullet"/>
      <w:lvlText w:val="•"/>
      <w:lvlJc w:val="left"/>
      <w:pPr>
        <w:tabs>
          <w:tab w:val="num" w:pos="5760"/>
        </w:tabs>
        <w:ind w:left="5760" w:hanging="360"/>
      </w:pPr>
      <w:rPr>
        <w:rFonts w:ascii="Arial" w:hAnsi="Arial" w:hint="default"/>
      </w:rPr>
    </w:lvl>
    <w:lvl w:ilvl="8" w:tplc="A7341F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CE5E40"/>
    <w:multiLevelType w:val="hybridMultilevel"/>
    <w:tmpl w:val="0E04300C"/>
    <w:lvl w:ilvl="0" w:tplc="9F6C60CC">
      <w:start w:val="1"/>
      <w:numFmt w:val="bullet"/>
      <w:lvlText w:val="•"/>
      <w:lvlJc w:val="left"/>
      <w:pPr>
        <w:tabs>
          <w:tab w:val="num" w:pos="720"/>
        </w:tabs>
        <w:ind w:left="720" w:hanging="360"/>
      </w:pPr>
      <w:rPr>
        <w:rFonts w:ascii="Arial" w:hAnsi="Arial" w:hint="default"/>
      </w:rPr>
    </w:lvl>
    <w:lvl w:ilvl="1" w:tplc="10E6B666">
      <w:numFmt w:val="bullet"/>
      <w:lvlText w:val="–"/>
      <w:lvlJc w:val="left"/>
      <w:pPr>
        <w:tabs>
          <w:tab w:val="num" w:pos="1440"/>
        </w:tabs>
        <w:ind w:left="1440" w:hanging="360"/>
      </w:pPr>
      <w:rPr>
        <w:rFonts w:ascii="Arial" w:hAnsi="Arial" w:hint="default"/>
      </w:rPr>
    </w:lvl>
    <w:lvl w:ilvl="2" w:tplc="E03609CE">
      <w:numFmt w:val="bullet"/>
      <w:lvlText w:val="•"/>
      <w:lvlJc w:val="left"/>
      <w:pPr>
        <w:tabs>
          <w:tab w:val="num" w:pos="2160"/>
        </w:tabs>
        <w:ind w:left="2160" w:hanging="360"/>
      </w:pPr>
      <w:rPr>
        <w:rFonts w:ascii="Arial" w:hAnsi="Arial" w:hint="default"/>
      </w:rPr>
    </w:lvl>
    <w:lvl w:ilvl="3" w:tplc="A2B229AC" w:tentative="1">
      <w:start w:val="1"/>
      <w:numFmt w:val="bullet"/>
      <w:lvlText w:val="•"/>
      <w:lvlJc w:val="left"/>
      <w:pPr>
        <w:tabs>
          <w:tab w:val="num" w:pos="2880"/>
        </w:tabs>
        <w:ind w:left="2880" w:hanging="360"/>
      </w:pPr>
      <w:rPr>
        <w:rFonts w:ascii="Arial" w:hAnsi="Arial" w:hint="default"/>
      </w:rPr>
    </w:lvl>
    <w:lvl w:ilvl="4" w:tplc="F258D540" w:tentative="1">
      <w:start w:val="1"/>
      <w:numFmt w:val="bullet"/>
      <w:lvlText w:val="•"/>
      <w:lvlJc w:val="left"/>
      <w:pPr>
        <w:tabs>
          <w:tab w:val="num" w:pos="3600"/>
        </w:tabs>
        <w:ind w:left="3600" w:hanging="360"/>
      </w:pPr>
      <w:rPr>
        <w:rFonts w:ascii="Arial" w:hAnsi="Arial" w:hint="default"/>
      </w:rPr>
    </w:lvl>
    <w:lvl w:ilvl="5" w:tplc="96720B14" w:tentative="1">
      <w:start w:val="1"/>
      <w:numFmt w:val="bullet"/>
      <w:lvlText w:val="•"/>
      <w:lvlJc w:val="left"/>
      <w:pPr>
        <w:tabs>
          <w:tab w:val="num" w:pos="4320"/>
        </w:tabs>
        <w:ind w:left="4320" w:hanging="360"/>
      </w:pPr>
      <w:rPr>
        <w:rFonts w:ascii="Arial" w:hAnsi="Arial" w:hint="default"/>
      </w:rPr>
    </w:lvl>
    <w:lvl w:ilvl="6" w:tplc="58EA5AF4" w:tentative="1">
      <w:start w:val="1"/>
      <w:numFmt w:val="bullet"/>
      <w:lvlText w:val="•"/>
      <w:lvlJc w:val="left"/>
      <w:pPr>
        <w:tabs>
          <w:tab w:val="num" w:pos="5040"/>
        </w:tabs>
        <w:ind w:left="5040" w:hanging="360"/>
      </w:pPr>
      <w:rPr>
        <w:rFonts w:ascii="Arial" w:hAnsi="Arial" w:hint="default"/>
      </w:rPr>
    </w:lvl>
    <w:lvl w:ilvl="7" w:tplc="C7C8DA9A" w:tentative="1">
      <w:start w:val="1"/>
      <w:numFmt w:val="bullet"/>
      <w:lvlText w:val="•"/>
      <w:lvlJc w:val="left"/>
      <w:pPr>
        <w:tabs>
          <w:tab w:val="num" w:pos="5760"/>
        </w:tabs>
        <w:ind w:left="5760" w:hanging="360"/>
      </w:pPr>
      <w:rPr>
        <w:rFonts w:ascii="Arial" w:hAnsi="Arial" w:hint="default"/>
      </w:rPr>
    </w:lvl>
    <w:lvl w:ilvl="8" w:tplc="F22876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114B10"/>
    <w:multiLevelType w:val="hybridMultilevel"/>
    <w:tmpl w:val="BE986FC6"/>
    <w:lvl w:ilvl="0" w:tplc="88967D2E">
      <w:start w:val="1"/>
      <w:numFmt w:val="bullet"/>
      <w:lvlText w:val="·"/>
      <w:lvlJc w:val="left"/>
      <w:pPr>
        <w:ind w:left="420" w:hanging="420"/>
      </w:pPr>
      <w:rPr>
        <w:rFonts w:ascii="SimSun" w:eastAsia="SimSun" w:hAnsi="SimSun"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B43B9D"/>
    <w:multiLevelType w:val="hybridMultilevel"/>
    <w:tmpl w:val="56B82AEE"/>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33DA978E"/>
    <w:lvl w:ilvl="0" w:tplc="C388ED9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616131"/>
    <w:multiLevelType w:val="hybridMultilevel"/>
    <w:tmpl w:val="A582E3A2"/>
    <w:lvl w:ilvl="0" w:tplc="70A86692">
      <w:start w:val="1"/>
      <w:numFmt w:val="bullet"/>
      <w:lvlText w:val="•"/>
      <w:lvlJc w:val="left"/>
      <w:pPr>
        <w:tabs>
          <w:tab w:val="num" w:pos="360"/>
        </w:tabs>
        <w:ind w:left="360" w:hanging="360"/>
      </w:pPr>
      <w:rPr>
        <w:rFonts w:ascii="Arial" w:hAnsi="Arial" w:hint="default"/>
      </w:rPr>
    </w:lvl>
    <w:lvl w:ilvl="1" w:tplc="90743A3C">
      <w:start w:val="1"/>
      <w:numFmt w:val="bullet"/>
      <w:lvlText w:val="•"/>
      <w:lvlJc w:val="left"/>
      <w:pPr>
        <w:tabs>
          <w:tab w:val="num" w:pos="1080"/>
        </w:tabs>
        <w:ind w:left="1080" w:hanging="360"/>
      </w:pPr>
      <w:rPr>
        <w:rFonts w:ascii="Arial" w:hAnsi="Arial" w:hint="default"/>
      </w:rPr>
    </w:lvl>
    <w:lvl w:ilvl="2" w:tplc="7598A24C" w:tentative="1">
      <w:start w:val="1"/>
      <w:numFmt w:val="bullet"/>
      <w:lvlText w:val="•"/>
      <w:lvlJc w:val="left"/>
      <w:pPr>
        <w:tabs>
          <w:tab w:val="num" w:pos="1800"/>
        </w:tabs>
        <w:ind w:left="1800" w:hanging="360"/>
      </w:pPr>
      <w:rPr>
        <w:rFonts w:ascii="Arial" w:hAnsi="Arial" w:hint="default"/>
      </w:rPr>
    </w:lvl>
    <w:lvl w:ilvl="3" w:tplc="E5048EE6" w:tentative="1">
      <w:start w:val="1"/>
      <w:numFmt w:val="bullet"/>
      <w:lvlText w:val="•"/>
      <w:lvlJc w:val="left"/>
      <w:pPr>
        <w:tabs>
          <w:tab w:val="num" w:pos="2520"/>
        </w:tabs>
        <w:ind w:left="2520" w:hanging="360"/>
      </w:pPr>
      <w:rPr>
        <w:rFonts w:ascii="Arial" w:hAnsi="Arial" w:hint="default"/>
      </w:rPr>
    </w:lvl>
    <w:lvl w:ilvl="4" w:tplc="8AAA28A2" w:tentative="1">
      <w:start w:val="1"/>
      <w:numFmt w:val="bullet"/>
      <w:lvlText w:val="•"/>
      <w:lvlJc w:val="left"/>
      <w:pPr>
        <w:tabs>
          <w:tab w:val="num" w:pos="3240"/>
        </w:tabs>
        <w:ind w:left="3240" w:hanging="360"/>
      </w:pPr>
      <w:rPr>
        <w:rFonts w:ascii="Arial" w:hAnsi="Arial" w:hint="default"/>
      </w:rPr>
    </w:lvl>
    <w:lvl w:ilvl="5" w:tplc="1EFE4140" w:tentative="1">
      <w:start w:val="1"/>
      <w:numFmt w:val="bullet"/>
      <w:lvlText w:val="•"/>
      <w:lvlJc w:val="left"/>
      <w:pPr>
        <w:tabs>
          <w:tab w:val="num" w:pos="3960"/>
        </w:tabs>
        <w:ind w:left="3960" w:hanging="360"/>
      </w:pPr>
      <w:rPr>
        <w:rFonts w:ascii="Arial" w:hAnsi="Arial" w:hint="default"/>
      </w:rPr>
    </w:lvl>
    <w:lvl w:ilvl="6" w:tplc="891A1538" w:tentative="1">
      <w:start w:val="1"/>
      <w:numFmt w:val="bullet"/>
      <w:lvlText w:val="•"/>
      <w:lvlJc w:val="left"/>
      <w:pPr>
        <w:tabs>
          <w:tab w:val="num" w:pos="4680"/>
        </w:tabs>
        <w:ind w:left="4680" w:hanging="360"/>
      </w:pPr>
      <w:rPr>
        <w:rFonts w:ascii="Arial" w:hAnsi="Arial" w:hint="default"/>
      </w:rPr>
    </w:lvl>
    <w:lvl w:ilvl="7" w:tplc="6E1A6CAC" w:tentative="1">
      <w:start w:val="1"/>
      <w:numFmt w:val="bullet"/>
      <w:lvlText w:val="•"/>
      <w:lvlJc w:val="left"/>
      <w:pPr>
        <w:tabs>
          <w:tab w:val="num" w:pos="5400"/>
        </w:tabs>
        <w:ind w:left="5400" w:hanging="360"/>
      </w:pPr>
      <w:rPr>
        <w:rFonts w:ascii="Arial" w:hAnsi="Arial" w:hint="default"/>
      </w:rPr>
    </w:lvl>
    <w:lvl w:ilvl="8" w:tplc="6F00AFC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93A4D49"/>
    <w:multiLevelType w:val="hybridMultilevel"/>
    <w:tmpl w:val="6B1ED1CE"/>
    <w:lvl w:ilvl="0" w:tplc="7FC4ECB8">
      <w:start w:val="1"/>
      <w:numFmt w:val="bullet"/>
      <w:lvlText w:val="•"/>
      <w:lvlJc w:val="left"/>
      <w:pPr>
        <w:tabs>
          <w:tab w:val="num" w:pos="720"/>
        </w:tabs>
        <w:ind w:left="720" w:hanging="360"/>
      </w:pPr>
      <w:rPr>
        <w:rFonts w:ascii="Arial" w:hAnsi="Arial" w:hint="default"/>
      </w:rPr>
    </w:lvl>
    <w:lvl w:ilvl="1" w:tplc="F280BD82">
      <w:numFmt w:val="bullet"/>
      <w:lvlText w:val="–"/>
      <w:lvlJc w:val="left"/>
      <w:pPr>
        <w:tabs>
          <w:tab w:val="num" w:pos="1440"/>
        </w:tabs>
        <w:ind w:left="1440" w:hanging="360"/>
      </w:pPr>
      <w:rPr>
        <w:rFonts w:ascii="Arial" w:hAnsi="Arial" w:hint="default"/>
      </w:rPr>
    </w:lvl>
    <w:lvl w:ilvl="2" w:tplc="AF92F43E" w:tentative="1">
      <w:start w:val="1"/>
      <w:numFmt w:val="bullet"/>
      <w:lvlText w:val="•"/>
      <w:lvlJc w:val="left"/>
      <w:pPr>
        <w:tabs>
          <w:tab w:val="num" w:pos="2160"/>
        </w:tabs>
        <w:ind w:left="2160" w:hanging="360"/>
      </w:pPr>
      <w:rPr>
        <w:rFonts w:ascii="Arial" w:hAnsi="Arial" w:hint="default"/>
      </w:rPr>
    </w:lvl>
    <w:lvl w:ilvl="3" w:tplc="A0348BCC" w:tentative="1">
      <w:start w:val="1"/>
      <w:numFmt w:val="bullet"/>
      <w:lvlText w:val="•"/>
      <w:lvlJc w:val="left"/>
      <w:pPr>
        <w:tabs>
          <w:tab w:val="num" w:pos="2880"/>
        </w:tabs>
        <w:ind w:left="2880" w:hanging="360"/>
      </w:pPr>
      <w:rPr>
        <w:rFonts w:ascii="Arial" w:hAnsi="Arial" w:hint="default"/>
      </w:rPr>
    </w:lvl>
    <w:lvl w:ilvl="4" w:tplc="A0B48A62" w:tentative="1">
      <w:start w:val="1"/>
      <w:numFmt w:val="bullet"/>
      <w:lvlText w:val="•"/>
      <w:lvlJc w:val="left"/>
      <w:pPr>
        <w:tabs>
          <w:tab w:val="num" w:pos="3600"/>
        </w:tabs>
        <w:ind w:left="3600" w:hanging="360"/>
      </w:pPr>
      <w:rPr>
        <w:rFonts w:ascii="Arial" w:hAnsi="Arial" w:hint="default"/>
      </w:rPr>
    </w:lvl>
    <w:lvl w:ilvl="5" w:tplc="4BBA7D52" w:tentative="1">
      <w:start w:val="1"/>
      <w:numFmt w:val="bullet"/>
      <w:lvlText w:val="•"/>
      <w:lvlJc w:val="left"/>
      <w:pPr>
        <w:tabs>
          <w:tab w:val="num" w:pos="4320"/>
        </w:tabs>
        <w:ind w:left="4320" w:hanging="360"/>
      </w:pPr>
      <w:rPr>
        <w:rFonts w:ascii="Arial" w:hAnsi="Arial" w:hint="default"/>
      </w:rPr>
    </w:lvl>
    <w:lvl w:ilvl="6" w:tplc="3BE8C0F6" w:tentative="1">
      <w:start w:val="1"/>
      <w:numFmt w:val="bullet"/>
      <w:lvlText w:val="•"/>
      <w:lvlJc w:val="left"/>
      <w:pPr>
        <w:tabs>
          <w:tab w:val="num" w:pos="5040"/>
        </w:tabs>
        <w:ind w:left="5040" w:hanging="360"/>
      </w:pPr>
      <w:rPr>
        <w:rFonts w:ascii="Arial" w:hAnsi="Arial" w:hint="default"/>
      </w:rPr>
    </w:lvl>
    <w:lvl w:ilvl="7" w:tplc="4D8EC040" w:tentative="1">
      <w:start w:val="1"/>
      <w:numFmt w:val="bullet"/>
      <w:lvlText w:val="•"/>
      <w:lvlJc w:val="left"/>
      <w:pPr>
        <w:tabs>
          <w:tab w:val="num" w:pos="5760"/>
        </w:tabs>
        <w:ind w:left="5760" w:hanging="360"/>
      </w:pPr>
      <w:rPr>
        <w:rFonts w:ascii="Arial" w:hAnsi="Arial" w:hint="default"/>
      </w:rPr>
    </w:lvl>
    <w:lvl w:ilvl="8" w:tplc="D68C4E6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AC4DED"/>
    <w:multiLevelType w:val="hybridMultilevel"/>
    <w:tmpl w:val="6F3A77E6"/>
    <w:lvl w:ilvl="0" w:tplc="154EA5B2">
      <w:start w:val="1"/>
      <w:numFmt w:val="bullet"/>
      <w:lvlText w:val="–"/>
      <w:lvlJc w:val="left"/>
      <w:pPr>
        <w:tabs>
          <w:tab w:val="num" w:pos="720"/>
        </w:tabs>
        <w:ind w:left="720" w:hanging="360"/>
      </w:pPr>
      <w:rPr>
        <w:rFonts w:ascii="Arial" w:hAnsi="Arial" w:hint="default"/>
      </w:rPr>
    </w:lvl>
    <w:lvl w:ilvl="1" w:tplc="166CACDC">
      <w:start w:val="1"/>
      <w:numFmt w:val="bullet"/>
      <w:lvlText w:val="–"/>
      <w:lvlJc w:val="left"/>
      <w:pPr>
        <w:tabs>
          <w:tab w:val="num" w:pos="1440"/>
        </w:tabs>
        <w:ind w:left="1440" w:hanging="360"/>
      </w:pPr>
      <w:rPr>
        <w:rFonts w:ascii="Arial" w:hAnsi="Arial" w:hint="default"/>
      </w:rPr>
    </w:lvl>
    <w:lvl w:ilvl="2" w:tplc="1E621A98">
      <w:numFmt w:val="bullet"/>
      <w:lvlText w:val="•"/>
      <w:lvlJc w:val="left"/>
      <w:pPr>
        <w:tabs>
          <w:tab w:val="num" w:pos="2160"/>
        </w:tabs>
        <w:ind w:left="2160" w:hanging="360"/>
      </w:pPr>
      <w:rPr>
        <w:rFonts w:ascii="Arial" w:hAnsi="Arial" w:hint="default"/>
      </w:rPr>
    </w:lvl>
    <w:lvl w:ilvl="3" w:tplc="8B3C0052" w:tentative="1">
      <w:start w:val="1"/>
      <w:numFmt w:val="bullet"/>
      <w:lvlText w:val="–"/>
      <w:lvlJc w:val="left"/>
      <w:pPr>
        <w:tabs>
          <w:tab w:val="num" w:pos="2880"/>
        </w:tabs>
        <w:ind w:left="2880" w:hanging="360"/>
      </w:pPr>
      <w:rPr>
        <w:rFonts w:ascii="Arial" w:hAnsi="Arial" w:hint="default"/>
      </w:rPr>
    </w:lvl>
    <w:lvl w:ilvl="4" w:tplc="8AA082C4" w:tentative="1">
      <w:start w:val="1"/>
      <w:numFmt w:val="bullet"/>
      <w:lvlText w:val="–"/>
      <w:lvlJc w:val="left"/>
      <w:pPr>
        <w:tabs>
          <w:tab w:val="num" w:pos="3600"/>
        </w:tabs>
        <w:ind w:left="3600" w:hanging="360"/>
      </w:pPr>
      <w:rPr>
        <w:rFonts w:ascii="Arial" w:hAnsi="Arial" w:hint="default"/>
      </w:rPr>
    </w:lvl>
    <w:lvl w:ilvl="5" w:tplc="1C4628B2" w:tentative="1">
      <w:start w:val="1"/>
      <w:numFmt w:val="bullet"/>
      <w:lvlText w:val="–"/>
      <w:lvlJc w:val="left"/>
      <w:pPr>
        <w:tabs>
          <w:tab w:val="num" w:pos="4320"/>
        </w:tabs>
        <w:ind w:left="4320" w:hanging="360"/>
      </w:pPr>
      <w:rPr>
        <w:rFonts w:ascii="Arial" w:hAnsi="Arial" w:hint="default"/>
      </w:rPr>
    </w:lvl>
    <w:lvl w:ilvl="6" w:tplc="7AF6996E" w:tentative="1">
      <w:start w:val="1"/>
      <w:numFmt w:val="bullet"/>
      <w:lvlText w:val="–"/>
      <w:lvlJc w:val="left"/>
      <w:pPr>
        <w:tabs>
          <w:tab w:val="num" w:pos="5040"/>
        </w:tabs>
        <w:ind w:left="5040" w:hanging="360"/>
      </w:pPr>
      <w:rPr>
        <w:rFonts w:ascii="Arial" w:hAnsi="Arial" w:hint="default"/>
      </w:rPr>
    </w:lvl>
    <w:lvl w:ilvl="7" w:tplc="905E0EDC" w:tentative="1">
      <w:start w:val="1"/>
      <w:numFmt w:val="bullet"/>
      <w:lvlText w:val="–"/>
      <w:lvlJc w:val="left"/>
      <w:pPr>
        <w:tabs>
          <w:tab w:val="num" w:pos="5760"/>
        </w:tabs>
        <w:ind w:left="5760" w:hanging="360"/>
      </w:pPr>
      <w:rPr>
        <w:rFonts w:ascii="Arial" w:hAnsi="Arial" w:hint="default"/>
      </w:rPr>
    </w:lvl>
    <w:lvl w:ilvl="8" w:tplc="58C85A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0625BA"/>
    <w:multiLevelType w:val="hybridMultilevel"/>
    <w:tmpl w:val="FC98E844"/>
    <w:lvl w:ilvl="0" w:tplc="215E7A5C">
      <w:start w:val="1"/>
      <w:numFmt w:val="bullet"/>
      <w:lvlText w:val="•"/>
      <w:lvlJc w:val="left"/>
      <w:pPr>
        <w:tabs>
          <w:tab w:val="num" w:pos="720"/>
        </w:tabs>
        <w:ind w:left="720" w:hanging="360"/>
      </w:pPr>
      <w:rPr>
        <w:rFonts w:ascii="Arial" w:hAnsi="Arial" w:hint="default"/>
      </w:rPr>
    </w:lvl>
    <w:lvl w:ilvl="1" w:tplc="9F3C576A">
      <w:start w:val="1"/>
      <w:numFmt w:val="bullet"/>
      <w:lvlText w:val="•"/>
      <w:lvlJc w:val="left"/>
      <w:pPr>
        <w:tabs>
          <w:tab w:val="num" w:pos="1440"/>
        </w:tabs>
        <w:ind w:left="1440" w:hanging="360"/>
      </w:pPr>
      <w:rPr>
        <w:rFonts w:ascii="Arial" w:hAnsi="Arial" w:hint="default"/>
      </w:rPr>
    </w:lvl>
    <w:lvl w:ilvl="2" w:tplc="E0F6DE98">
      <w:start w:val="1"/>
      <w:numFmt w:val="bullet"/>
      <w:lvlText w:val="•"/>
      <w:lvlJc w:val="left"/>
      <w:pPr>
        <w:tabs>
          <w:tab w:val="num" w:pos="2160"/>
        </w:tabs>
        <w:ind w:left="2160" w:hanging="360"/>
      </w:pPr>
      <w:rPr>
        <w:rFonts w:ascii="Arial" w:hAnsi="Arial" w:hint="default"/>
      </w:rPr>
    </w:lvl>
    <w:lvl w:ilvl="3" w:tplc="FD78799E" w:tentative="1">
      <w:start w:val="1"/>
      <w:numFmt w:val="bullet"/>
      <w:lvlText w:val="•"/>
      <w:lvlJc w:val="left"/>
      <w:pPr>
        <w:tabs>
          <w:tab w:val="num" w:pos="2880"/>
        </w:tabs>
        <w:ind w:left="2880" w:hanging="360"/>
      </w:pPr>
      <w:rPr>
        <w:rFonts w:ascii="Arial" w:hAnsi="Arial" w:hint="default"/>
      </w:rPr>
    </w:lvl>
    <w:lvl w:ilvl="4" w:tplc="35EC2E78" w:tentative="1">
      <w:start w:val="1"/>
      <w:numFmt w:val="bullet"/>
      <w:lvlText w:val="•"/>
      <w:lvlJc w:val="left"/>
      <w:pPr>
        <w:tabs>
          <w:tab w:val="num" w:pos="3600"/>
        </w:tabs>
        <w:ind w:left="3600" w:hanging="360"/>
      </w:pPr>
      <w:rPr>
        <w:rFonts w:ascii="Arial" w:hAnsi="Arial" w:hint="default"/>
      </w:rPr>
    </w:lvl>
    <w:lvl w:ilvl="5" w:tplc="3F7E4156" w:tentative="1">
      <w:start w:val="1"/>
      <w:numFmt w:val="bullet"/>
      <w:lvlText w:val="•"/>
      <w:lvlJc w:val="left"/>
      <w:pPr>
        <w:tabs>
          <w:tab w:val="num" w:pos="4320"/>
        </w:tabs>
        <w:ind w:left="4320" w:hanging="360"/>
      </w:pPr>
      <w:rPr>
        <w:rFonts w:ascii="Arial" w:hAnsi="Arial" w:hint="default"/>
      </w:rPr>
    </w:lvl>
    <w:lvl w:ilvl="6" w:tplc="065082B2" w:tentative="1">
      <w:start w:val="1"/>
      <w:numFmt w:val="bullet"/>
      <w:lvlText w:val="•"/>
      <w:lvlJc w:val="left"/>
      <w:pPr>
        <w:tabs>
          <w:tab w:val="num" w:pos="5040"/>
        </w:tabs>
        <w:ind w:left="5040" w:hanging="360"/>
      </w:pPr>
      <w:rPr>
        <w:rFonts w:ascii="Arial" w:hAnsi="Arial" w:hint="default"/>
      </w:rPr>
    </w:lvl>
    <w:lvl w:ilvl="7" w:tplc="6EE250AE" w:tentative="1">
      <w:start w:val="1"/>
      <w:numFmt w:val="bullet"/>
      <w:lvlText w:val="•"/>
      <w:lvlJc w:val="left"/>
      <w:pPr>
        <w:tabs>
          <w:tab w:val="num" w:pos="5760"/>
        </w:tabs>
        <w:ind w:left="5760" w:hanging="360"/>
      </w:pPr>
      <w:rPr>
        <w:rFonts w:ascii="Arial" w:hAnsi="Arial" w:hint="default"/>
      </w:rPr>
    </w:lvl>
    <w:lvl w:ilvl="8" w:tplc="7A56C4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EA228E"/>
    <w:multiLevelType w:val="hybridMultilevel"/>
    <w:tmpl w:val="DB5AAADA"/>
    <w:lvl w:ilvl="0" w:tplc="585AFEE6">
      <w:start w:val="1"/>
      <w:numFmt w:val="bullet"/>
      <w:lvlText w:val="•"/>
      <w:lvlJc w:val="left"/>
      <w:pPr>
        <w:tabs>
          <w:tab w:val="num" w:pos="360"/>
        </w:tabs>
        <w:ind w:left="360" w:hanging="360"/>
      </w:pPr>
      <w:rPr>
        <w:rFonts w:ascii="Arial" w:hAnsi="Arial" w:hint="default"/>
      </w:rPr>
    </w:lvl>
    <w:lvl w:ilvl="1" w:tplc="6A6655B4">
      <w:start w:val="1"/>
      <w:numFmt w:val="bullet"/>
      <w:lvlText w:val="•"/>
      <w:lvlJc w:val="left"/>
      <w:pPr>
        <w:tabs>
          <w:tab w:val="num" w:pos="1080"/>
        </w:tabs>
        <w:ind w:left="1080" w:hanging="360"/>
      </w:pPr>
      <w:rPr>
        <w:rFonts w:ascii="Arial" w:hAnsi="Arial" w:hint="default"/>
      </w:rPr>
    </w:lvl>
    <w:lvl w:ilvl="2" w:tplc="977AC33E">
      <w:numFmt w:val="bullet"/>
      <w:lvlText w:val=""/>
      <w:lvlJc w:val="left"/>
      <w:pPr>
        <w:tabs>
          <w:tab w:val="num" w:pos="1800"/>
        </w:tabs>
        <w:ind w:left="1800" w:hanging="360"/>
      </w:pPr>
      <w:rPr>
        <w:rFonts w:ascii="Wingdings" w:hAnsi="Wingdings" w:hint="default"/>
      </w:rPr>
    </w:lvl>
    <w:lvl w:ilvl="3" w:tplc="977AC33E">
      <w:numFmt w:val="bullet"/>
      <w:lvlText w:val=""/>
      <w:lvlJc w:val="left"/>
      <w:pPr>
        <w:tabs>
          <w:tab w:val="num" w:pos="2520"/>
        </w:tabs>
        <w:ind w:left="2520" w:hanging="360"/>
      </w:pPr>
      <w:rPr>
        <w:rFonts w:ascii="Wingdings" w:hAnsi="Wingdings" w:hint="default"/>
      </w:rPr>
    </w:lvl>
    <w:lvl w:ilvl="4" w:tplc="AEA229C8" w:tentative="1">
      <w:start w:val="1"/>
      <w:numFmt w:val="bullet"/>
      <w:lvlText w:val="•"/>
      <w:lvlJc w:val="left"/>
      <w:pPr>
        <w:tabs>
          <w:tab w:val="num" w:pos="3240"/>
        </w:tabs>
        <w:ind w:left="3240" w:hanging="360"/>
      </w:pPr>
      <w:rPr>
        <w:rFonts w:ascii="Arial" w:hAnsi="Arial" w:hint="default"/>
      </w:rPr>
    </w:lvl>
    <w:lvl w:ilvl="5" w:tplc="4600BE7A" w:tentative="1">
      <w:start w:val="1"/>
      <w:numFmt w:val="bullet"/>
      <w:lvlText w:val="•"/>
      <w:lvlJc w:val="left"/>
      <w:pPr>
        <w:tabs>
          <w:tab w:val="num" w:pos="3960"/>
        </w:tabs>
        <w:ind w:left="3960" w:hanging="360"/>
      </w:pPr>
      <w:rPr>
        <w:rFonts w:ascii="Arial" w:hAnsi="Arial" w:hint="default"/>
      </w:rPr>
    </w:lvl>
    <w:lvl w:ilvl="6" w:tplc="D290590E" w:tentative="1">
      <w:start w:val="1"/>
      <w:numFmt w:val="bullet"/>
      <w:lvlText w:val="•"/>
      <w:lvlJc w:val="left"/>
      <w:pPr>
        <w:tabs>
          <w:tab w:val="num" w:pos="4680"/>
        </w:tabs>
        <w:ind w:left="4680" w:hanging="360"/>
      </w:pPr>
      <w:rPr>
        <w:rFonts w:ascii="Arial" w:hAnsi="Arial" w:hint="default"/>
      </w:rPr>
    </w:lvl>
    <w:lvl w:ilvl="7" w:tplc="070A6A7C" w:tentative="1">
      <w:start w:val="1"/>
      <w:numFmt w:val="bullet"/>
      <w:lvlText w:val="•"/>
      <w:lvlJc w:val="left"/>
      <w:pPr>
        <w:tabs>
          <w:tab w:val="num" w:pos="5400"/>
        </w:tabs>
        <w:ind w:left="5400" w:hanging="360"/>
      </w:pPr>
      <w:rPr>
        <w:rFonts w:ascii="Arial" w:hAnsi="Arial" w:hint="default"/>
      </w:rPr>
    </w:lvl>
    <w:lvl w:ilvl="8" w:tplc="9C280F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306F38"/>
    <w:multiLevelType w:val="hybridMultilevel"/>
    <w:tmpl w:val="1A2ED54C"/>
    <w:lvl w:ilvl="0" w:tplc="977AC33E">
      <w:numFmt w:val="bullet"/>
      <w:lvlText w:val=""/>
      <w:lvlJc w:val="left"/>
      <w:pPr>
        <w:tabs>
          <w:tab w:val="num" w:pos="1800"/>
        </w:tabs>
        <w:ind w:left="1800" w:hanging="360"/>
      </w:pPr>
      <w:rPr>
        <w:rFonts w:ascii="Wingdings" w:hAnsi="Wingdings" w:hint="default"/>
      </w:rPr>
    </w:lvl>
    <w:lvl w:ilvl="1" w:tplc="BCD253EE">
      <w:start w:val="1"/>
      <w:numFmt w:val="bullet"/>
      <w:lvlText w:val=""/>
      <w:lvlJc w:val="left"/>
      <w:pPr>
        <w:tabs>
          <w:tab w:val="num" w:pos="2520"/>
        </w:tabs>
        <w:ind w:left="2520" w:hanging="360"/>
      </w:pPr>
      <w:rPr>
        <w:rFonts w:ascii="Wingdings" w:hAnsi="Wingdings" w:hint="default"/>
      </w:rPr>
    </w:lvl>
    <w:lvl w:ilvl="2" w:tplc="36FCF0EA">
      <w:start w:val="1"/>
      <w:numFmt w:val="bullet"/>
      <w:lvlText w:val=""/>
      <w:lvlJc w:val="left"/>
      <w:pPr>
        <w:tabs>
          <w:tab w:val="num" w:pos="3240"/>
        </w:tabs>
        <w:ind w:left="3240" w:hanging="360"/>
      </w:pPr>
      <w:rPr>
        <w:rFonts w:ascii="Wingdings" w:hAnsi="Wingdings" w:hint="default"/>
      </w:rPr>
    </w:lvl>
    <w:lvl w:ilvl="3" w:tplc="F89C2018">
      <w:start w:val="1"/>
      <w:numFmt w:val="bullet"/>
      <w:lvlText w:val=""/>
      <w:lvlJc w:val="left"/>
      <w:pPr>
        <w:tabs>
          <w:tab w:val="num" w:pos="3960"/>
        </w:tabs>
        <w:ind w:left="3960" w:hanging="360"/>
      </w:pPr>
      <w:rPr>
        <w:rFonts w:ascii="Wingdings" w:hAnsi="Wingdings" w:hint="default"/>
      </w:rPr>
    </w:lvl>
    <w:lvl w:ilvl="4" w:tplc="9C24BCAA" w:tentative="1">
      <w:start w:val="1"/>
      <w:numFmt w:val="bullet"/>
      <w:lvlText w:val=""/>
      <w:lvlJc w:val="left"/>
      <w:pPr>
        <w:tabs>
          <w:tab w:val="num" w:pos="4680"/>
        </w:tabs>
        <w:ind w:left="4680" w:hanging="360"/>
      </w:pPr>
      <w:rPr>
        <w:rFonts w:ascii="Wingdings" w:hAnsi="Wingdings" w:hint="default"/>
      </w:rPr>
    </w:lvl>
    <w:lvl w:ilvl="5" w:tplc="6CB612DE" w:tentative="1">
      <w:start w:val="1"/>
      <w:numFmt w:val="bullet"/>
      <w:lvlText w:val=""/>
      <w:lvlJc w:val="left"/>
      <w:pPr>
        <w:tabs>
          <w:tab w:val="num" w:pos="5400"/>
        </w:tabs>
        <w:ind w:left="5400" w:hanging="360"/>
      </w:pPr>
      <w:rPr>
        <w:rFonts w:ascii="Wingdings" w:hAnsi="Wingdings" w:hint="default"/>
      </w:rPr>
    </w:lvl>
    <w:lvl w:ilvl="6" w:tplc="1D663E9A" w:tentative="1">
      <w:start w:val="1"/>
      <w:numFmt w:val="bullet"/>
      <w:lvlText w:val=""/>
      <w:lvlJc w:val="left"/>
      <w:pPr>
        <w:tabs>
          <w:tab w:val="num" w:pos="6120"/>
        </w:tabs>
        <w:ind w:left="6120" w:hanging="360"/>
      </w:pPr>
      <w:rPr>
        <w:rFonts w:ascii="Wingdings" w:hAnsi="Wingdings" w:hint="default"/>
      </w:rPr>
    </w:lvl>
    <w:lvl w:ilvl="7" w:tplc="ECA402F8" w:tentative="1">
      <w:start w:val="1"/>
      <w:numFmt w:val="bullet"/>
      <w:lvlText w:val=""/>
      <w:lvlJc w:val="left"/>
      <w:pPr>
        <w:tabs>
          <w:tab w:val="num" w:pos="6840"/>
        </w:tabs>
        <w:ind w:left="6840" w:hanging="360"/>
      </w:pPr>
      <w:rPr>
        <w:rFonts w:ascii="Wingdings" w:hAnsi="Wingdings" w:hint="default"/>
      </w:rPr>
    </w:lvl>
    <w:lvl w:ilvl="8" w:tplc="5F5A8DA6" w:tentative="1">
      <w:start w:val="1"/>
      <w:numFmt w:val="bullet"/>
      <w:lvlText w:val=""/>
      <w:lvlJc w:val="left"/>
      <w:pPr>
        <w:tabs>
          <w:tab w:val="num" w:pos="7560"/>
        </w:tabs>
        <w:ind w:left="7560" w:hanging="360"/>
      </w:pPr>
      <w:rPr>
        <w:rFonts w:ascii="Wingdings" w:hAnsi="Wingdings" w:hint="default"/>
      </w:rPr>
    </w:lvl>
  </w:abstractNum>
  <w:num w:numId="1">
    <w:abstractNumId w:val="18"/>
  </w:num>
  <w:num w:numId="2">
    <w:abstractNumId w:val="16"/>
  </w:num>
  <w:num w:numId="3">
    <w:abstractNumId w:val="17"/>
  </w:num>
  <w:num w:numId="4">
    <w:abstractNumId w:val="24"/>
  </w:num>
  <w:num w:numId="5">
    <w:abstractNumId w:val="10"/>
  </w:num>
  <w:num w:numId="6">
    <w:abstractNumId w:val="15"/>
  </w:num>
  <w:num w:numId="7">
    <w:abstractNumId w:val="17"/>
    <w:lvlOverride w:ilvl="0">
      <w:startOverride w:val="1"/>
    </w:lvlOverride>
  </w:num>
  <w:num w:numId="8">
    <w:abstractNumId w:val="23"/>
  </w:num>
  <w:num w:numId="9">
    <w:abstractNumId w:val="25"/>
  </w:num>
  <w:num w:numId="10">
    <w:abstractNumId w:val="19"/>
  </w:num>
  <w:num w:numId="11">
    <w:abstractNumId w:val="17"/>
    <w:lvlOverride w:ilvl="0">
      <w:startOverride w:val="1"/>
    </w:lvlOverride>
  </w:num>
  <w:num w:numId="12">
    <w:abstractNumId w:val="17"/>
  </w:num>
  <w:num w:numId="13">
    <w:abstractNumId w:val="17"/>
    <w:lvlOverride w:ilvl="0">
      <w:startOverride w:val="1"/>
    </w:lvlOverride>
  </w:num>
  <w:num w:numId="14">
    <w:abstractNumId w:val="17"/>
    <w:lvlOverride w:ilvl="0">
      <w:startOverride w:val="1"/>
    </w:lvlOverride>
  </w:num>
  <w:num w:numId="15">
    <w:abstractNumId w:val="7"/>
  </w:num>
  <w:num w:numId="16">
    <w:abstractNumId w:val="22"/>
  </w:num>
  <w:num w:numId="17">
    <w:abstractNumId w:val="21"/>
  </w:num>
  <w:num w:numId="18">
    <w:abstractNumId w:val="6"/>
  </w:num>
  <w:num w:numId="19">
    <w:abstractNumId w:val="3"/>
  </w:num>
  <w:num w:numId="20">
    <w:abstractNumId w:val="2"/>
  </w:num>
  <w:num w:numId="21">
    <w:abstractNumId w:val="14"/>
  </w:num>
  <w:num w:numId="22">
    <w:abstractNumId w:val="5"/>
  </w:num>
  <w:num w:numId="23">
    <w:abstractNumId w:val="0"/>
  </w:num>
  <w:num w:numId="24">
    <w:abstractNumId w:val="9"/>
  </w:num>
  <w:num w:numId="25">
    <w:abstractNumId w:val="4"/>
  </w:num>
  <w:num w:numId="26">
    <w:abstractNumId w:val="1"/>
  </w:num>
  <w:num w:numId="27">
    <w:abstractNumId w:val="20"/>
  </w:num>
  <w:num w:numId="28">
    <w:abstractNumId w:val="8"/>
  </w:num>
  <w:num w:numId="29">
    <w:abstractNumId w:val="13"/>
  </w:num>
  <w:num w:numId="30">
    <w:abstractNumId w:val="12"/>
  </w:num>
  <w:num w:numId="31">
    <w:abstractNumId w:val="11"/>
  </w:num>
  <w:num w:numId="32">
    <w:abstractNumId w:val="16"/>
  </w:num>
  <w:num w:numId="33">
    <w:abstractNumId w:val="17"/>
  </w:num>
  <w:num w:numId="34">
    <w:abstractNumId w:val="17"/>
    <w:lvlOverride w:ilvl="0">
      <w:startOverride w:val="1"/>
    </w:lvlOverride>
  </w:num>
  <w:num w:numId="35">
    <w:abstractNumId w:val="16"/>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efaultTabStop w:val="720"/>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EF9"/>
    <w:rsid w:val="000016CB"/>
    <w:rsid w:val="00001C9B"/>
    <w:rsid w:val="00006912"/>
    <w:rsid w:val="00006A6D"/>
    <w:rsid w:val="00011AE0"/>
    <w:rsid w:val="00011F2C"/>
    <w:rsid w:val="00012BE4"/>
    <w:rsid w:val="00013CE7"/>
    <w:rsid w:val="00013D27"/>
    <w:rsid w:val="00014B8C"/>
    <w:rsid w:val="00015AC4"/>
    <w:rsid w:val="00020C6D"/>
    <w:rsid w:val="00021D00"/>
    <w:rsid w:val="000221BD"/>
    <w:rsid w:val="0002235A"/>
    <w:rsid w:val="00022423"/>
    <w:rsid w:val="0002242B"/>
    <w:rsid w:val="00022B90"/>
    <w:rsid w:val="00027CBD"/>
    <w:rsid w:val="00030330"/>
    <w:rsid w:val="0003212C"/>
    <w:rsid w:val="00032ACB"/>
    <w:rsid w:val="00033727"/>
    <w:rsid w:val="00036598"/>
    <w:rsid w:val="00036BF6"/>
    <w:rsid w:val="00037EF0"/>
    <w:rsid w:val="00044831"/>
    <w:rsid w:val="0004714B"/>
    <w:rsid w:val="00047537"/>
    <w:rsid w:val="000533DC"/>
    <w:rsid w:val="00053B21"/>
    <w:rsid w:val="00054BD5"/>
    <w:rsid w:val="00055A12"/>
    <w:rsid w:val="00060BEF"/>
    <w:rsid w:val="00062B40"/>
    <w:rsid w:val="00066488"/>
    <w:rsid w:val="00066C9D"/>
    <w:rsid w:val="00073805"/>
    <w:rsid w:val="00073A97"/>
    <w:rsid w:val="0007544C"/>
    <w:rsid w:val="00075DAD"/>
    <w:rsid w:val="00075FC9"/>
    <w:rsid w:val="00077A09"/>
    <w:rsid w:val="00080458"/>
    <w:rsid w:val="0008092C"/>
    <w:rsid w:val="00082DFF"/>
    <w:rsid w:val="000846C5"/>
    <w:rsid w:val="0008478C"/>
    <w:rsid w:val="00085A7A"/>
    <w:rsid w:val="0008612A"/>
    <w:rsid w:val="00086A47"/>
    <w:rsid w:val="00087CF3"/>
    <w:rsid w:val="000900B1"/>
    <w:rsid w:val="0009013C"/>
    <w:rsid w:val="00090479"/>
    <w:rsid w:val="000909FB"/>
    <w:rsid w:val="00090BD0"/>
    <w:rsid w:val="0009165B"/>
    <w:rsid w:val="00094C80"/>
    <w:rsid w:val="00094E80"/>
    <w:rsid w:val="000969A6"/>
    <w:rsid w:val="00097A18"/>
    <w:rsid w:val="000A21B8"/>
    <w:rsid w:val="000A395D"/>
    <w:rsid w:val="000A4AD3"/>
    <w:rsid w:val="000A5856"/>
    <w:rsid w:val="000A6CDA"/>
    <w:rsid w:val="000A6E7D"/>
    <w:rsid w:val="000B0056"/>
    <w:rsid w:val="000B08AC"/>
    <w:rsid w:val="000B22B0"/>
    <w:rsid w:val="000B2333"/>
    <w:rsid w:val="000B5945"/>
    <w:rsid w:val="000B6204"/>
    <w:rsid w:val="000C0930"/>
    <w:rsid w:val="000C485B"/>
    <w:rsid w:val="000D0C91"/>
    <w:rsid w:val="000D0EBA"/>
    <w:rsid w:val="000D3747"/>
    <w:rsid w:val="000D6088"/>
    <w:rsid w:val="000E1137"/>
    <w:rsid w:val="000E38BD"/>
    <w:rsid w:val="000E43C1"/>
    <w:rsid w:val="000E7DFF"/>
    <w:rsid w:val="000F1479"/>
    <w:rsid w:val="000F1BCA"/>
    <w:rsid w:val="000F2D8F"/>
    <w:rsid w:val="000F3E54"/>
    <w:rsid w:val="000F48CE"/>
    <w:rsid w:val="000F7351"/>
    <w:rsid w:val="001006D0"/>
    <w:rsid w:val="00100C24"/>
    <w:rsid w:val="00103DB3"/>
    <w:rsid w:val="00110185"/>
    <w:rsid w:val="00110A59"/>
    <w:rsid w:val="0011332A"/>
    <w:rsid w:val="0011515C"/>
    <w:rsid w:val="0011550A"/>
    <w:rsid w:val="00116AC1"/>
    <w:rsid w:val="00116C46"/>
    <w:rsid w:val="0011708F"/>
    <w:rsid w:val="00120DDE"/>
    <w:rsid w:val="001218EB"/>
    <w:rsid w:val="00122BA9"/>
    <w:rsid w:val="0012716F"/>
    <w:rsid w:val="001279BF"/>
    <w:rsid w:val="00131ECB"/>
    <w:rsid w:val="00132240"/>
    <w:rsid w:val="0013335D"/>
    <w:rsid w:val="00137928"/>
    <w:rsid w:val="00137ECD"/>
    <w:rsid w:val="00141A2B"/>
    <w:rsid w:val="0014355D"/>
    <w:rsid w:val="0014498A"/>
    <w:rsid w:val="00146A5D"/>
    <w:rsid w:val="00152727"/>
    <w:rsid w:val="00152A6A"/>
    <w:rsid w:val="00153295"/>
    <w:rsid w:val="001542A7"/>
    <w:rsid w:val="001543A5"/>
    <w:rsid w:val="001600AD"/>
    <w:rsid w:val="00160D98"/>
    <w:rsid w:val="00162527"/>
    <w:rsid w:val="0016300D"/>
    <w:rsid w:val="001707BB"/>
    <w:rsid w:val="001745F8"/>
    <w:rsid w:val="001750CF"/>
    <w:rsid w:val="00175330"/>
    <w:rsid w:val="00175B47"/>
    <w:rsid w:val="00176671"/>
    <w:rsid w:val="00176680"/>
    <w:rsid w:val="00177C25"/>
    <w:rsid w:val="00181325"/>
    <w:rsid w:val="001837FF"/>
    <w:rsid w:val="001838CF"/>
    <w:rsid w:val="0018505A"/>
    <w:rsid w:val="001915CC"/>
    <w:rsid w:val="00197EBC"/>
    <w:rsid w:val="001A02FE"/>
    <w:rsid w:val="001A1F88"/>
    <w:rsid w:val="001A2797"/>
    <w:rsid w:val="001A4FF3"/>
    <w:rsid w:val="001A6EF9"/>
    <w:rsid w:val="001A75A6"/>
    <w:rsid w:val="001A782F"/>
    <w:rsid w:val="001A7D5E"/>
    <w:rsid w:val="001B35CB"/>
    <w:rsid w:val="001B3990"/>
    <w:rsid w:val="001B45CF"/>
    <w:rsid w:val="001B4652"/>
    <w:rsid w:val="001B7BAF"/>
    <w:rsid w:val="001C142F"/>
    <w:rsid w:val="001C1F60"/>
    <w:rsid w:val="001C2F6D"/>
    <w:rsid w:val="001C5F34"/>
    <w:rsid w:val="001C621C"/>
    <w:rsid w:val="001C6DFE"/>
    <w:rsid w:val="001D19CF"/>
    <w:rsid w:val="001D1EE4"/>
    <w:rsid w:val="001D2822"/>
    <w:rsid w:val="001D3074"/>
    <w:rsid w:val="001D30C5"/>
    <w:rsid w:val="001D3E3E"/>
    <w:rsid w:val="001D572A"/>
    <w:rsid w:val="001D618D"/>
    <w:rsid w:val="001D643B"/>
    <w:rsid w:val="001E2239"/>
    <w:rsid w:val="001E30F6"/>
    <w:rsid w:val="001E4614"/>
    <w:rsid w:val="001F2A59"/>
    <w:rsid w:val="001F3A11"/>
    <w:rsid w:val="001F4F60"/>
    <w:rsid w:val="001F7C99"/>
    <w:rsid w:val="00201073"/>
    <w:rsid w:val="00201243"/>
    <w:rsid w:val="002019D4"/>
    <w:rsid w:val="002031A1"/>
    <w:rsid w:val="002035BB"/>
    <w:rsid w:val="00204322"/>
    <w:rsid w:val="00205AB6"/>
    <w:rsid w:val="00211E11"/>
    <w:rsid w:val="0021512E"/>
    <w:rsid w:val="00217598"/>
    <w:rsid w:val="0022508C"/>
    <w:rsid w:val="002265F9"/>
    <w:rsid w:val="00227047"/>
    <w:rsid w:val="002270FC"/>
    <w:rsid w:val="0023207B"/>
    <w:rsid w:val="002337C0"/>
    <w:rsid w:val="00235F5C"/>
    <w:rsid w:val="00236D67"/>
    <w:rsid w:val="00237CF3"/>
    <w:rsid w:val="00237EA5"/>
    <w:rsid w:val="00241026"/>
    <w:rsid w:val="002417F6"/>
    <w:rsid w:val="00242B07"/>
    <w:rsid w:val="00245905"/>
    <w:rsid w:val="002513FF"/>
    <w:rsid w:val="0025233A"/>
    <w:rsid w:val="00252F4A"/>
    <w:rsid w:val="002547C7"/>
    <w:rsid w:val="00256295"/>
    <w:rsid w:val="00256687"/>
    <w:rsid w:val="00256D65"/>
    <w:rsid w:val="00257252"/>
    <w:rsid w:val="00257A03"/>
    <w:rsid w:val="00257E05"/>
    <w:rsid w:val="00263949"/>
    <w:rsid w:val="00264B14"/>
    <w:rsid w:val="00265AEB"/>
    <w:rsid w:val="00267C2C"/>
    <w:rsid w:val="002705C3"/>
    <w:rsid w:val="00272370"/>
    <w:rsid w:val="00274F97"/>
    <w:rsid w:val="002816FD"/>
    <w:rsid w:val="002833C2"/>
    <w:rsid w:val="00283F15"/>
    <w:rsid w:val="00286041"/>
    <w:rsid w:val="00286F5D"/>
    <w:rsid w:val="00287466"/>
    <w:rsid w:val="002915F6"/>
    <w:rsid w:val="00292BAC"/>
    <w:rsid w:val="0029338A"/>
    <w:rsid w:val="00296BEE"/>
    <w:rsid w:val="002971B4"/>
    <w:rsid w:val="002977BE"/>
    <w:rsid w:val="002A2ED8"/>
    <w:rsid w:val="002A3943"/>
    <w:rsid w:val="002A4371"/>
    <w:rsid w:val="002A478A"/>
    <w:rsid w:val="002A600D"/>
    <w:rsid w:val="002A65F1"/>
    <w:rsid w:val="002B1566"/>
    <w:rsid w:val="002B1B95"/>
    <w:rsid w:val="002B2EC6"/>
    <w:rsid w:val="002B4922"/>
    <w:rsid w:val="002B4FC6"/>
    <w:rsid w:val="002C0CE3"/>
    <w:rsid w:val="002C26FC"/>
    <w:rsid w:val="002C2994"/>
    <w:rsid w:val="002C2D19"/>
    <w:rsid w:val="002C488D"/>
    <w:rsid w:val="002C4CB5"/>
    <w:rsid w:val="002C5BDA"/>
    <w:rsid w:val="002D0360"/>
    <w:rsid w:val="002D10FA"/>
    <w:rsid w:val="002D1215"/>
    <w:rsid w:val="002D208B"/>
    <w:rsid w:val="002D4C55"/>
    <w:rsid w:val="002D7DF2"/>
    <w:rsid w:val="002E576A"/>
    <w:rsid w:val="002E689F"/>
    <w:rsid w:val="002F0793"/>
    <w:rsid w:val="002F2C63"/>
    <w:rsid w:val="002F5F97"/>
    <w:rsid w:val="003034C5"/>
    <w:rsid w:val="003038CC"/>
    <w:rsid w:val="00304596"/>
    <w:rsid w:val="003102D1"/>
    <w:rsid w:val="00310F94"/>
    <w:rsid w:val="00311AFA"/>
    <w:rsid w:val="00311C75"/>
    <w:rsid w:val="0031475F"/>
    <w:rsid w:val="00315386"/>
    <w:rsid w:val="00315456"/>
    <w:rsid w:val="00315D17"/>
    <w:rsid w:val="00317786"/>
    <w:rsid w:val="00317C54"/>
    <w:rsid w:val="00320DC6"/>
    <w:rsid w:val="0032279C"/>
    <w:rsid w:val="00324F5D"/>
    <w:rsid w:val="00324FB5"/>
    <w:rsid w:val="00330A6E"/>
    <w:rsid w:val="00336A39"/>
    <w:rsid w:val="00336A93"/>
    <w:rsid w:val="00336D51"/>
    <w:rsid w:val="00336FEF"/>
    <w:rsid w:val="00337D95"/>
    <w:rsid w:val="00340969"/>
    <w:rsid w:val="003429E1"/>
    <w:rsid w:val="00344755"/>
    <w:rsid w:val="00344EEC"/>
    <w:rsid w:val="0034542B"/>
    <w:rsid w:val="003505E1"/>
    <w:rsid w:val="00352D00"/>
    <w:rsid w:val="003553D5"/>
    <w:rsid w:val="00357B6B"/>
    <w:rsid w:val="00357DEF"/>
    <w:rsid w:val="00363811"/>
    <w:rsid w:val="00363CF1"/>
    <w:rsid w:val="003641B4"/>
    <w:rsid w:val="003651FB"/>
    <w:rsid w:val="00365C9F"/>
    <w:rsid w:val="003675A4"/>
    <w:rsid w:val="00370A88"/>
    <w:rsid w:val="00370A8A"/>
    <w:rsid w:val="00372FAD"/>
    <w:rsid w:val="0037406E"/>
    <w:rsid w:val="003766C2"/>
    <w:rsid w:val="00377960"/>
    <w:rsid w:val="00377CB5"/>
    <w:rsid w:val="0038023A"/>
    <w:rsid w:val="00380814"/>
    <w:rsid w:val="00382E42"/>
    <w:rsid w:val="00383AA5"/>
    <w:rsid w:val="00383D01"/>
    <w:rsid w:val="00386A3E"/>
    <w:rsid w:val="0039259C"/>
    <w:rsid w:val="00396575"/>
    <w:rsid w:val="00396C60"/>
    <w:rsid w:val="003A32BE"/>
    <w:rsid w:val="003A3368"/>
    <w:rsid w:val="003A3E07"/>
    <w:rsid w:val="003A5DC8"/>
    <w:rsid w:val="003A7E7F"/>
    <w:rsid w:val="003B2024"/>
    <w:rsid w:val="003B2843"/>
    <w:rsid w:val="003B5A6C"/>
    <w:rsid w:val="003B659E"/>
    <w:rsid w:val="003B68A1"/>
    <w:rsid w:val="003C3B53"/>
    <w:rsid w:val="003C3F2E"/>
    <w:rsid w:val="003C64DD"/>
    <w:rsid w:val="003C704E"/>
    <w:rsid w:val="003C7AE8"/>
    <w:rsid w:val="003D62F6"/>
    <w:rsid w:val="003D7F4C"/>
    <w:rsid w:val="003E074F"/>
    <w:rsid w:val="003E12B4"/>
    <w:rsid w:val="003E155B"/>
    <w:rsid w:val="003E1EF4"/>
    <w:rsid w:val="003E26AA"/>
    <w:rsid w:val="003E33F2"/>
    <w:rsid w:val="003E3F02"/>
    <w:rsid w:val="003E5277"/>
    <w:rsid w:val="003F0BB5"/>
    <w:rsid w:val="003F22CA"/>
    <w:rsid w:val="003F264A"/>
    <w:rsid w:val="003F272A"/>
    <w:rsid w:val="003F450F"/>
    <w:rsid w:val="003F5B18"/>
    <w:rsid w:val="003F5DC6"/>
    <w:rsid w:val="003F74E1"/>
    <w:rsid w:val="004001E5"/>
    <w:rsid w:val="00400491"/>
    <w:rsid w:val="00400D69"/>
    <w:rsid w:val="004015B1"/>
    <w:rsid w:val="00403431"/>
    <w:rsid w:val="00403627"/>
    <w:rsid w:val="004042E7"/>
    <w:rsid w:val="00405F93"/>
    <w:rsid w:val="004061B9"/>
    <w:rsid w:val="004068D4"/>
    <w:rsid w:val="00407693"/>
    <w:rsid w:val="0040773E"/>
    <w:rsid w:val="00407BD6"/>
    <w:rsid w:val="00410483"/>
    <w:rsid w:val="00411D28"/>
    <w:rsid w:val="0041366A"/>
    <w:rsid w:val="00415833"/>
    <w:rsid w:val="00417AA0"/>
    <w:rsid w:val="00417CE4"/>
    <w:rsid w:val="0042049A"/>
    <w:rsid w:val="0042074C"/>
    <w:rsid w:val="00421B66"/>
    <w:rsid w:val="00424578"/>
    <w:rsid w:val="004260FD"/>
    <w:rsid w:val="00432A79"/>
    <w:rsid w:val="00433598"/>
    <w:rsid w:val="004373C0"/>
    <w:rsid w:val="0043750A"/>
    <w:rsid w:val="00437C47"/>
    <w:rsid w:val="00443969"/>
    <w:rsid w:val="0044403A"/>
    <w:rsid w:val="00444578"/>
    <w:rsid w:val="00445009"/>
    <w:rsid w:val="00446F1B"/>
    <w:rsid w:val="00446FE8"/>
    <w:rsid w:val="004503CC"/>
    <w:rsid w:val="00455884"/>
    <w:rsid w:val="00455B32"/>
    <w:rsid w:val="00455C20"/>
    <w:rsid w:val="00457379"/>
    <w:rsid w:val="0045751E"/>
    <w:rsid w:val="004605BD"/>
    <w:rsid w:val="00460D51"/>
    <w:rsid w:val="00462E1F"/>
    <w:rsid w:val="00464A80"/>
    <w:rsid w:val="00464D94"/>
    <w:rsid w:val="00466F0F"/>
    <w:rsid w:val="00471381"/>
    <w:rsid w:val="00471BD7"/>
    <w:rsid w:val="00473FE1"/>
    <w:rsid w:val="004767BD"/>
    <w:rsid w:val="00476B85"/>
    <w:rsid w:val="00480F5B"/>
    <w:rsid w:val="00481A36"/>
    <w:rsid w:val="004842D9"/>
    <w:rsid w:val="00484754"/>
    <w:rsid w:val="00484828"/>
    <w:rsid w:val="00485E47"/>
    <w:rsid w:val="00486C07"/>
    <w:rsid w:val="00486C26"/>
    <w:rsid w:val="00487123"/>
    <w:rsid w:val="004875B1"/>
    <w:rsid w:val="00490BAD"/>
    <w:rsid w:val="004920C0"/>
    <w:rsid w:val="00497398"/>
    <w:rsid w:val="004A2714"/>
    <w:rsid w:val="004A2853"/>
    <w:rsid w:val="004A3FAF"/>
    <w:rsid w:val="004A4402"/>
    <w:rsid w:val="004B0A2B"/>
    <w:rsid w:val="004B1BDA"/>
    <w:rsid w:val="004B4474"/>
    <w:rsid w:val="004B5EAD"/>
    <w:rsid w:val="004B7716"/>
    <w:rsid w:val="004B7B4A"/>
    <w:rsid w:val="004C4509"/>
    <w:rsid w:val="004D02EF"/>
    <w:rsid w:val="004D10F2"/>
    <w:rsid w:val="004D4EB4"/>
    <w:rsid w:val="004D5B9D"/>
    <w:rsid w:val="004D74C4"/>
    <w:rsid w:val="004D77D7"/>
    <w:rsid w:val="004D7DDF"/>
    <w:rsid w:val="004E3951"/>
    <w:rsid w:val="004E512E"/>
    <w:rsid w:val="004E5E66"/>
    <w:rsid w:val="004E5EFA"/>
    <w:rsid w:val="004E6E49"/>
    <w:rsid w:val="004E7DD7"/>
    <w:rsid w:val="004E7F48"/>
    <w:rsid w:val="004F225A"/>
    <w:rsid w:val="004F2B8D"/>
    <w:rsid w:val="004F5DFC"/>
    <w:rsid w:val="00500A86"/>
    <w:rsid w:val="00501205"/>
    <w:rsid w:val="0050132F"/>
    <w:rsid w:val="00501F43"/>
    <w:rsid w:val="005034DC"/>
    <w:rsid w:val="00503A1D"/>
    <w:rsid w:val="00503B4D"/>
    <w:rsid w:val="00504EE9"/>
    <w:rsid w:val="00507379"/>
    <w:rsid w:val="00510471"/>
    <w:rsid w:val="00512BF0"/>
    <w:rsid w:val="00514390"/>
    <w:rsid w:val="00515549"/>
    <w:rsid w:val="00521D3D"/>
    <w:rsid w:val="00522E30"/>
    <w:rsid w:val="0052358F"/>
    <w:rsid w:val="00523A00"/>
    <w:rsid w:val="00524041"/>
    <w:rsid w:val="00527EF5"/>
    <w:rsid w:val="00533088"/>
    <w:rsid w:val="00537C22"/>
    <w:rsid w:val="00540939"/>
    <w:rsid w:val="00540C35"/>
    <w:rsid w:val="005424F0"/>
    <w:rsid w:val="0054442C"/>
    <w:rsid w:val="0054554C"/>
    <w:rsid w:val="0054600B"/>
    <w:rsid w:val="005476F4"/>
    <w:rsid w:val="005479AF"/>
    <w:rsid w:val="005501EC"/>
    <w:rsid w:val="00550285"/>
    <w:rsid w:val="00552AB3"/>
    <w:rsid w:val="005557B4"/>
    <w:rsid w:val="00560928"/>
    <w:rsid w:val="00561A06"/>
    <w:rsid w:val="00563690"/>
    <w:rsid w:val="005638B5"/>
    <w:rsid w:val="0056544A"/>
    <w:rsid w:val="005663DF"/>
    <w:rsid w:val="005665D3"/>
    <w:rsid w:val="00570C3E"/>
    <w:rsid w:val="00573DF2"/>
    <w:rsid w:val="00574D08"/>
    <w:rsid w:val="00575298"/>
    <w:rsid w:val="005757E1"/>
    <w:rsid w:val="00576C40"/>
    <w:rsid w:val="0057734B"/>
    <w:rsid w:val="00580204"/>
    <w:rsid w:val="005836F8"/>
    <w:rsid w:val="00583820"/>
    <w:rsid w:val="00586ECF"/>
    <w:rsid w:val="00587ABF"/>
    <w:rsid w:val="00590921"/>
    <w:rsid w:val="005918FA"/>
    <w:rsid w:val="00592E5A"/>
    <w:rsid w:val="00594AEE"/>
    <w:rsid w:val="00594B94"/>
    <w:rsid w:val="005962F6"/>
    <w:rsid w:val="005A2E63"/>
    <w:rsid w:val="005A4F6B"/>
    <w:rsid w:val="005A6497"/>
    <w:rsid w:val="005B6427"/>
    <w:rsid w:val="005B7611"/>
    <w:rsid w:val="005C39E4"/>
    <w:rsid w:val="005C7D53"/>
    <w:rsid w:val="005D1622"/>
    <w:rsid w:val="005D76B2"/>
    <w:rsid w:val="005E0A9D"/>
    <w:rsid w:val="005E3125"/>
    <w:rsid w:val="005E4AA8"/>
    <w:rsid w:val="005E61A8"/>
    <w:rsid w:val="005F0134"/>
    <w:rsid w:val="005F30EA"/>
    <w:rsid w:val="005F314A"/>
    <w:rsid w:val="005F4257"/>
    <w:rsid w:val="005F4A55"/>
    <w:rsid w:val="005F4CE9"/>
    <w:rsid w:val="005F6419"/>
    <w:rsid w:val="005F7C46"/>
    <w:rsid w:val="00603CC5"/>
    <w:rsid w:val="00611779"/>
    <w:rsid w:val="00611A8A"/>
    <w:rsid w:val="00612A6A"/>
    <w:rsid w:val="00612D63"/>
    <w:rsid w:val="0061346C"/>
    <w:rsid w:val="006138E7"/>
    <w:rsid w:val="00614B25"/>
    <w:rsid w:val="00616AC4"/>
    <w:rsid w:val="00617400"/>
    <w:rsid w:val="00620ECB"/>
    <w:rsid w:val="00621B36"/>
    <w:rsid w:val="0062236A"/>
    <w:rsid w:val="00624378"/>
    <w:rsid w:val="00624509"/>
    <w:rsid w:val="00624783"/>
    <w:rsid w:val="00625961"/>
    <w:rsid w:val="0062634E"/>
    <w:rsid w:val="00631525"/>
    <w:rsid w:val="00633C89"/>
    <w:rsid w:val="00634429"/>
    <w:rsid w:val="00634C4F"/>
    <w:rsid w:val="00635CD3"/>
    <w:rsid w:val="00636AE1"/>
    <w:rsid w:val="006410FC"/>
    <w:rsid w:val="00643993"/>
    <w:rsid w:val="00644A5F"/>
    <w:rsid w:val="006452B9"/>
    <w:rsid w:val="006468FD"/>
    <w:rsid w:val="00646B99"/>
    <w:rsid w:val="00647950"/>
    <w:rsid w:val="00651FED"/>
    <w:rsid w:val="006520C0"/>
    <w:rsid w:val="00652311"/>
    <w:rsid w:val="0065373E"/>
    <w:rsid w:val="00655F30"/>
    <w:rsid w:val="00656961"/>
    <w:rsid w:val="0065795C"/>
    <w:rsid w:val="00660065"/>
    <w:rsid w:val="00662719"/>
    <w:rsid w:val="00662C9D"/>
    <w:rsid w:val="00663B48"/>
    <w:rsid w:val="00664241"/>
    <w:rsid w:val="00664950"/>
    <w:rsid w:val="00665E6E"/>
    <w:rsid w:val="00666E88"/>
    <w:rsid w:val="006676A9"/>
    <w:rsid w:val="00673534"/>
    <w:rsid w:val="006738EF"/>
    <w:rsid w:val="00674946"/>
    <w:rsid w:val="00676794"/>
    <w:rsid w:val="00681401"/>
    <w:rsid w:val="00683182"/>
    <w:rsid w:val="00683220"/>
    <w:rsid w:val="00683C82"/>
    <w:rsid w:val="00685FCC"/>
    <w:rsid w:val="006875BD"/>
    <w:rsid w:val="00687FA0"/>
    <w:rsid w:val="006944C3"/>
    <w:rsid w:val="006959A1"/>
    <w:rsid w:val="00695CE2"/>
    <w:rsid w:val="006A18A0"/>
    <w:rsid w:val="006A26CB"/>
    <w:rsid w:val="006A43FF"/>
    <w:rsid w:val="006B0BFF"/>
    <w:rsid w:val="006B14A1"/>
    <w:rsid w:val="006B1931"/>
    <w:rsid w:val="006B3F27"/>
    <w:rsid w:val="006B4B98"/>
    <w:rsid w:val="006B547B"/>
    <w:rsid w:val="006B5D1A"/>
    <w:rsid w:val="006B6D84"/>
    <w:rsid w:val="006B7010"/>
    <w:rsid w:val="006C0302"/>
    <w:rsid w:val="006C0ECD"/>
    <w:rsid w:val="006C348C"/>
    <w:rsid w:val="006C4CCE"/>
    <w:rsid w:val="006D0328"/>
    <w:rsid w:val="006D0984"/>
    <w:rsid w:val="006D1BF6"/>
    <w:rsid w:val="006D31D5"/>
    <w:rsid w:val="006D3406"/>
    <w:rsid w:val="006D3448"/>
    <w:rsid w:val="006D5F9D"/>
    <w:rsid w:val="006D61D6"/>
    <w:rsid w:val="006E42B4"/>
    <w:rsid w:val="006E5A28"/>
    <w:rsid w:val="006E5CC8"/>
    <w:rsid w:val="006E658E"/>
    <w:rsid w:val="006E7B62"/>
    <w:rsid w:val="006F3A64"/>
    <w:rsid w:val="007018B9"/>
    <w:rsid w:val="00702832"/>
    <w:rsid w:val="00704B6C"/>
    <w:rsid w:val="00704BEE"/>
    <w:rsid w:val="00706C57"/>
    <w:rsid w:val="0070717D"/>
    <w:rsid w:val="00707FE4"/>
    <w:rsid w:val="007106EF"/>
    <w:rsid w:val="00712D51"/>
    <w:rsid w:val="007145FF"/>
    <w:rsid w:val="00716434"/>
    <w:rsid w:val="007216D8"/>
    <w:rsid w:val="00724405"/>
    <w:rsid w:val="00725B99"/>
    <w:rsid w:val="007339F1"/>
    <w:rsid w:val="007341EA"/>
    <w:rsid w:val="00737F57"/>
    <w:rsid w:val="00742663"/>
    <w:rsid w:val="00743232"/>
    <w:rsid w:val="00745162"/>
    <w:rsid w:val="00745C57"/>
    <w:rsid w:val="007463DC"/>
    <w:rsid w:val="00746975"/>
    <w:rsid w:val="007479EB"/>
    <w:rsid w:val="00750C36"/>
    <w:rsid w:val="00751515"/>
    <w:rsid w:val="00751C62"/>
    <w:rsid w:val="00754DFF"/>
    <w:rsid w:val="007565EE"/>
    <w:rsid w:val="0075762C"/>
    <w:rsid w:val="007619F7"/>
    <w:rsid w:val="00761E0D"/>
    <w:rsid w:val="00765C49"/>
    <w:rsid w:val="00771D5E"/>
    <w:rsid w:val="00773CD5"/>
    <w:rsid w:val="00775EE5"/>
    <w:rsid w:val="00780D7A"/>
    <w:rsid w:val="007827BB"/>
    <w:rsid w:val="00785176"/>
    <w:rsid w:val="00785232"/>
    <w:rsid w:val="00785E4C"/>
    <w:rsid w:val="007934DF"/>
    <w:rsid w:val="00793961"/>
    <w:rsid w:val="0079652D"/>
    <w:rsid w:val="0079786F"/>
    <w:rsid w:val="007A2A81"/>
    <w:rsid w:val="007B0EF1"/>
    <w:rsid w:val="007B29D9"/>
    <w:rsid w:val="007C00C6"/>
    <w:rsid w:val="007C3ED0"/>
    <w:rsid w:val="007C42A9"/>
    <w:rsid w:val="007C5B90"/>
    <w:rsid w:val="007C6E45"/>
    <w:rsid w:val="007D02F8"/>
    <w:rsid w:val="007D185B"/>
    <w:rsid w:val="007D2858"/>
    <w:rsid w:val="007D76F1"/>
    <w:rsid w:val="007D7AF6"/>
    <w:rsid w:val="007E00D8"/>
    <w:rsid w:val="007E0F7C"/>
    <w:rsid w:val="007E12E1"/>
    <w:rsid w:val="007E1D19"/>
    <w:rsid w:val="007E297F"/>
    <w:rsid w:val="007E5F33"/>
    <w:rsid w:val="007F0515"/>
    <w:rsid w:val="007F1A5F"/>
    <w:rsid w:val="007F2400"/>
    <w:rsid w:val="007F3D19"/>
    <w:rsid w:val="007F5078"/>
    <w:rsid w:val="007F7CFC"/>
    <w:rsid w:val="00801EAD"/>
    <w:rsid w:val="00806A76"/>
    <w:rsid w:val="00811C9D"/>
    <w:rsid w:val="00811F5A"/>
    <w:rsid w:val="00812AC5"/>
    <w:rsid w:val="00813098"/>
    <w:rsid w:val="00813190"/>
    <w:rsid w:val="0081444F"/>
    <w:rsid w:val="0081571F"/>
    <w:rsid w:val="00815F63"/>
    <w:rsid w:val="0081676E"/>
    <w:rsid w:val="00816C80"/>
    <w:rsid w:val="008268DB"/>
    <w:rsid w:val="00826BC8"/>
    <w:rsid w:val="008302E0"/>
    <w:rsid w:val="008313D5"/>
    <w:rsid w:val="00833859"/>
    <w:rsid w:val="00833933"/>
    <w:rsid w:val="00841BCD"/>
    <w:rsid w:val="00842FE0"/>
    <w:rsid w:val="0084551E"/>
    <w:rsid w:val="0085056D"/>
    <w:rsid w:val="00850995"/>
    <w:rsid w:val="00853CC3"/>
    <w:rsid w:val="00853E73"/>
    <w:rsid w:val="00856AF4"/>
    <w:rsid w:val="008576CB"/>
    <w:rsid w:val="00870738"/>
    <w:rsid w:val="008748B6"/>
    <w:rsid w:val="008826C1"/>
    <w:rsid w:val="008830C3"/>
    <w:rsid w:val="0088316E"/>
    <w:rsid w:val="00885C63"/>
    <w:rsid w:val="00890BBF"/>
    <w:rsid w:val="00896545"/>
    <w:rsid w:val="0089664A"/>
    <w:rsid w:val="00896E0B"/>
    <w:rsid w:val="00896EFC"/>
    <w:rsid w:val="00897C36"/>
    <w:rsid w:val="008A142F"/>
    <w:rsid w:val="008A17B6"/>
    <w:rsid w:val="008A48A6"/>
    <w:rsid w:val="008A552B"/>
    <w:rsid w:val="008A5689"/>
    <w:rsid w:val="008A6549"/>
    <w:rsid w:val="008A7A5E"/>
    <w:rsid w:val="008B0CA7"/>
    <w:rsid w:val="008B1D66"/>
    <w:rsid w:val="008B21E2"/>
    <w:rsid w:val="008B5381"/>
    <w:rsid w:val="008C040E"/>
    <w:rsid w:val="008C06A2"/>
    <w:rsid w:val="008C121F"/>
    <w:rsid w:val="008C13FC"/>
    <w:rsid w:val="008C3E8B"/>
    <w:rsid w:val="008C3EB8"/>
    <w:rsid w:val="008C47CB"/>
    <w:rsid w:val="008C4948"/>
    <w:rsid w:val="008C499E"/>
    <w:rsid w:val="008D185B"/>
    <w:rsid w:val="008D2273"/>
    <w:rsid w:val="008D35B0"/>
    <w:rsid w:val="008D5209"/>
    <w:rsid w:val="008D7200"/>
    <w:rsid w:val="008E04D7"/>
    <w:rsid w:val="008E054A"/>
    <w:rsid w:val="008E088A"/>
    <w:rsid w:val="008E1085"/>
    <w:rsid w:val="008E3DAD"/>
    <w:rsid w:val="008E469A"/>
    <w:rsid w:val="008E529A"/>
    <w:rsid w:val="008E7031"/>
    <w:rsid w:val="008F0C66"/>
    <w:rsid w:val="008F192F"/>
    <w:rsid w:val="008F2C31"/>
    <w:rsid w:val="008F3533"/>
    <w:rsid w:val="008F35C1"/>
    <w:rsid w:val="008F401E"/>
    <w:rsid w:val="0090330D"/>
    <w:rsid w:val="009042BD"/>
    <w:rsid w:val="0090594F"/>
    <w:rsid w:val="0090657F"/>
    <w:rsid w:val="009066E6"/>
    <w:rsid w:val="00907E74"/>
    <w:rsid w:val="00911567"/>
    <w:rsid w:val="00911B1B"/>
    <w:rsid w:val="00913AF0"/>
    <w:rsid w:val="00914C52"/>
    <w:rsid w:val="009150F5"/>
    <w:rsid w:val="0091587B"/>
    <w:rsid w:val="00915974"/>
    <w:rsid w:val="00921FB7"/>
    <w:rsid w:val="00922262"/>
    <w:rsid w:val="00922A13"/>
    <w:rsid w:val="00922C14"/>
    <w:rsid w:val="00923471"/>
    <w:rsid w:val="00927E03"/>
    <w:rsid w:val="00933717"/>
    <w:rsid w:val="009355A4"/>
    <w:rsid w:val="00937312"/>
    <w:rsid w:val="00937641"/>
    <w:rsid w:val="00942852"/>
    <w:rsid w:val="0094361F"/>
    <w:rsid w:val="009439BB"/>
    <w:rsid w:val="009502DA"/>
    <w:rsid w:val="00954AD9"/>
    <w:rsid w:val="009555FC"/>
    <w:rsid w:val="0095619E"/>
    <w:rsid w:val="00957D7B"/>
    <w:rsid w:val="00957DB9"/>
    <w:rsid w:val="0096095E"/>
    <w:rsid w:val="00961388"/>
    <w:rsid w:val="0096224F"/>
    <w:rsid w:val="009628AA"/>
    <w:rsid w:val="00962F81"/>
    <w:rsid w:val="00967642"/>
    <w:rsid w:val="00967799"/>
    <w:rsid w:val="009678FF"/>
    <w:rsid w:val="00971621"/>
    <w:rsid w:val="00973265"/>
    <w:rsid w:val="0097348A"/>
    <w:rsid w:val="0097512D"/>
    <w:rsid w:val="00975C67"/>
    <w:rsid w:val="0097662A"/>
    <w:rsid w:val="0097694A"/>
    <w:rsid w:val="009774FA"/>
    <w:rsid w:val="00977E1D"/>
    <w:rsid w:val="00982BFE"/>
    <w:rsid w:val="00983ED2"/>
    <w:rsid w:val="00984811"/>
    <w:rsid w:val="009857DF"/>
    <w:rsid w:val="009869C0"/>
    <w:rsid w:val="00987D16"/>
    <w:rsid w:val="009918CD"/>
    <w:rsid w:val="00991F13"/>
    <w:rsid w:val="00992527"/>
    <w:rsid w:val="009967B2"/>
    <w:rsid w:val="00997B0C"/>
    <w:rsid w:val="009A135E"/>
    <w:rsid w:val="009A21FA"/>
    <w:rsid w:val="009A3C1A"/>
    <w:rsid w:val="009A5160"/>
    <w:rsid w:val="009A554D"/>
    <w:rsid w:val="009A6416"/>
    <w:rsid w:val="009B1758"/>
    <w:rsid w:val="009B176A"/>
    <w:rsid w:val="009B3FB0"/>
    <w:rsid w:val="009B6165"/>
    <w:rsid w:val="009B6BEC"/>
    <w:rsid w:val="009C0505"/>
    <w:rsid w:val="009C1933"/>
    <w:rsid w:val="009C344B"/>
    <w:rsid w:val="009C36C2"/>
    <w:rsid w:val="009C3CDB"/>
    <w:rsid w:val="009C4512"/>
    <w:rsid w:val="009C4979"/>
    <w:rsid w:val="009C4AA9"/>
    <w:rsid w:val="009C5A96"/>
    <w:rsid w:val="009D1611"/>
    <w:rsid w:val="009D2592"/>
    <w:rsid w:val="009D32BD"/>
    <w:rsid w:val="009D4A09"/>
    <w:rsid w:val="009D5115"/>
    <w:rsid w:val="009D6BA5"/>
    <w:rsid w:val="009E3C54"/>
    <w:rsid w:val="009E4162"/>
    <w:rsid w:val="009E657F"/>
    <w:rsid w:val="009F1491"/>
    <w:rsid w:val="009F3288"/>
    <w:rsid w:val="009F4636"/>
    <w:rsid w:val="009F656E"/>
    <w:rsid w:val="00A02414"/>
    <w:rsid w:val="00A07B76"/>
    <w:rsid w:val="00A12D3C"/>
    <w:rsid w:val="00A131C3"/>
    <w:rsid w:val="00A13E9B"/>
    <w:rsid w:val="00A141D2"/>
    <w:rsid w:val="00A16F09"/>
    <w:rsid w:val="00A20CD7"/>
    <w:rsid w:val="00A22512"/>
    <w:rsid w:val="00A22B78"/>
    <w:rsid w:val="00A25417"/>
    <w:rsid w:val="00A25ABD"/>
    <w:rsid w:val="00A25AE5"/>
    <w:rsid w:val="00A2649D"/>
    <w:rsid w:val="00A26DB8"/>
    <w:rsid w:val="00A319B2"/>
    <w:rsid w:val="00A35B78"/>
    <w:rsid w:val="00A37002"/>
    <w:rsid w:val="00A40B75"/>
    <w:rsid w:val="00A44998"/>
    <w:rsid w:val="00A44B2C"/>
    <w:rsid w:val="00A4613B"/>
    <w:rsid w:val="00A4627B"/>
    <w:rsid w:val="00A477E2"/>
    <w:rsid w:val="00A47888"/>
    <w:rsid w:val="00A528C3"/>
    <w:rsid w:val="00A52CC3"/>
    <w:rsid w:val="00A54EF4"/>
    <w:rsid w:val="00A5558D"/>
    <w:rsid w:val="00A60022"/>
    <w:rsid w:val="00A6176B"/>
    <w:rsid w:val="00A61877"/>
    <w:rsid w:val="00A6420F"/>
    <w:rsid w:val="00A64775"/>
    <w:rsid w:val="00A7088C"/>
    <w:rsid w:val="00A71E61"/>
    <w:rsid w:val="00A7387F"/>
    <w:rsid w:val="00A74402"/>
    <w:rsid w:val="00A74AE3"/>
    <w:rsid w:val="00A74C90"/>
    <w:rsid w:val="00A76C55"/>
    <w:rsid w:val="00A84341"/>
    <w:rsid w:val="00A85290"/>
    <w:rsid w:val="00A9084A"/>
    <w:rsid w:val="00A90B6E"/>
    <w:rsid w:val="00A91FF9"/>
    <w:rsid w:val="00A9777C"/>
    <w:rsid w:val="00A97C56"/>
    <w:rsid w:val="00AA02D9"/>
    <w:rsid w:val="00AA14A5"/>
    <w:rsid w:val="00AA1B0E"/>
    <w:rsid w:val="00AA3D1B"/>
    <w:rsid w:val="00AA49F5"/>
    <w:rsid w:val="00AA594B"/>
    <w:rsid w:val="00AA5CE1"/>
    <w:rsid w:val="00AB1248"/>
    <w:rsid w:val="00AB2056"/>
    <w:rsid w:val="00AB258A"/>
    <w:rsid w:val="00AB40FE"/>
    <w:rsid w:val="00AB4552"/>
    <w:rsid w:val="00AB4BE0"/>
    <w:rsid w:val="00AB4F16"/>
    <w:rsid w:val="00AB64C8"/>
    <w:rsid w:val="00AB6A8E"/>
    <w:rsid w:val="00AB7918"/>
    <w:rsid w:val="00AC2538"/>
    <w:rsid w:val="00AC54FD"/>
    <w:rsid w:val="00AC5CA7"/>
    <w:rsid w:val="00AD16BF"/>
    <w:rsid w:val="00AD24AF"/>
    <w:rsid w:val="00AD2B20"/>
    <w:rsid w:val="00AD3E14"/>
    <w:rsid w:val="00AD5BCC"/>
    <w:rsid w:val="00AE2C5A"/>
    <w:rsid w:val="00AE2F75"/>
    <w:rsid w:val="00AE56B1"/>
    <w:rsid w:val="00AE5E54"/>
    <w:rsid w:val="00AE76D3"/>
    <w:rsid w:val="00AE78B5"/>
    <w:rsid w:val="00AF195A"/>
    <w:rsid w:val="00B01003"/>
    <w:rsid w:val="00B0212B"/>
    <w:rsid w:val="00B03E57"/>
    <w:rsid w:val="00B03FE1"/>
    <w:rsid w:val="00B0760A"/>
    <w:rsid w:val="00B10CE2"/>
    <w:rsid w:val="00B13F8F"/>
    <w:rsid w:val="00B14A99"/>
    <w:rsid w:val="00B1579E"/>
    <w:rsid w:val="00B15E84"/>
    <w:rsid w:val="00B204B9"/>
    <w:rsid w:val="00B274CC"/>
    <w:rsid w:val="00B27EF3"/>
    <w:rsid w:val="00B30FDC"/>
    <w:rsid w:val="00B354B4"/>
    <w:rsid w:val="00B37839"/>
    <w:rsid w:val="00B37ADB"/>
    <w:rsid w:val="00B40A49"/>
    <w:rsid w:val="00B4385E"/>
    <w:rsid w:val="00B46406"/>
    <w:rsid w:val="00B46E8A"/>
    <w:rsid w:val="00B47AAC"/>
    <w:rsid w:val="00B5456C"/>
    <w:rsid w:val="00B56DC0"/>
    <w:rsid w:val="00B65A37"/>
    <w:rsid w:val="00B669EE"/>
    <w:rsid w:val="00B711CA"/>
    <w:rsid w:val="00B72CF1"/>
    <w:rsid w:val="00B73862"/>
    <w:rsid w:val="00B74D2B"/>
    <w:rsid w:val="00B7712F"/>
    <w:rsid w:val="00B7779A"/>
    <w:rsid w:val="00B80A2C"/>
    <w:rsid w:val="00B82455"/>
    <w:rsid w:val="00B825B7"/>
    <w:rsid w:val="00B82DBA"/>
    <w:rsid w:val="00B83622"/>
    <w:rsid w:val="00B83D73"/>
    <w:rsid w:val="00B84BD3"/>
    <w:rsid w:val="00B87B37"/>
    <w:rsid w:val="00B90A3B"/>
    <w:rsid w:val="00B90F2C"/>
    <w:rsid w:val="00B941FA"/>
    <w:rsid w:val="00B94841"/>
    <w:rsid w:val="00B948EF"/>
    <w:rsid w:val="00B952EF"/>
    <w:rsid w:val="00B95898"/>
    <w:rsid w:val="00B961CF"/>
    <w:rsid w:val="00B962E6"/>
    <w:rsid w:val="00B97036"/>
    <w:rsid w:val="00B97F12"/>
    <w:rsid w:val="00BA1787"/>
    <w:rsid w:val="00BA2437"/>
    <w:rsid w:val="00BA27C1"/>
    <w:rsid w:val="00BA37CF"/>
    <w:rsid w:val="00BA3B48"/>
    <w:rsid w:val="00BA4D2A"/>
    <w:rsid w:val="00BA5A68"/>
    <w:rsid w:val="00BA637E"/>
    <w:rsid w:val="00BA6900"/>
    <w:rsid w:val="00BA6E48"/>
    <w:rsid w:val="00BA724E"/>
    <w:rsid w:val="00BB1927"/>
    <w:rsid w:val="00BB1E5B"/>
    <w:rsid w:val="00BB269C"/>
    <w:rsid w:val="00BB47CE"/>
    <w:rsid w:val="00BB4AC1"/>
    <w:rsid w:val="00BB5761"/>
    <w:rsid w:val="00BB629D"/>
    <w:rsid w:val="00BB6740"/>
    <w:rsid w:val="00BC0C1E"/>
    <w:rsid w:val="00BC3F95"/>
    <w:rsid w:val="00BC4467"/>
    <w:rsid w:val="00BC621E"/>
    <w:rsid w:val="00BC6E88"/>
    <w:rsid w:val="00BD14C9"/>
    <w:rsid w:val="00BD3EB0"/>
    <w:rsid w:val="00BD608C"/>
    <w:rsid w:val="00BD63A1"/>
    <w:rsid w:val="00BD66EA"/>
    <w:rsid w:val="00BE0491"/>
    <w:rsid w:val="00BE063B"/>
    <w:rsid w:val="00BE0E3E"/>
    <w:rsid w:val="00BE1552"/>
    <w:rsid w:val="00BE2555"/>
    <w:rsid w:val="00BE3508"/>
    <w:rsid w:val="00BE61D3"/>
    <w:rsid w:val="00BE68D2"/>
    <w:rsid w:val="00BE6963"/>
    <w:rsid w:val="00BE6EEE"/>
    <w:rsid w:val="00BF102D"/>
    <w:rsid w:val="00BF2218"/>
    <w:rsid w:val="00BF229A"/>
    <w:rsid w:val="00BF397E"/>
    <w:rsid w:val="00BF43D1"/>
    <w:rsid w:val="00BF507C"/>
    <w:rsid w:val="00BF6607"/>
    <w:rsid w:val="00BF7131"/>
    <w:rsid w:val="00BF7FB0"/>
    <w:rsid w:val="00C005D2"/>
    <w:rsid w:val="00C01844"/>
    <w:rsid w:val="00C04D65"/>
    <w:rsid w:val="00C067FB"/>
    <w:rsid w:val="00C0716F"/>
    <w:rsid w:val="00C07E43"/>
    <w:rsid w:val="00C11FFB"/>
    <w:rsid w:val="00C12252"/>
    <w:rsid w:val="00C12A83"/>
    <w:rsid w:val="00C146A4"/>
    <w:rsid w:val="00C16DAF"/>
    <w:rsid w:val="00C223C9"/>
    <w:rsid w:val="00C23994"/>
    <w:rsid w:val="00C3280F"/>
    <w:rsid w:val="00C34FAF"/>
    <w:rsid w:val="00C4175C"/>
    <w:rsid w:val="00C4176A"/>
    <w:rsid w:val="00C426CB"/>
    <w:rsid w:val="00C476E4"/>
    <w:rsid w:val="00C5063C"/>
    <w:rsid w:val="00C5104C"/>
    <w:rsid w:val="00C532E1"/>
    <w:rsid w:val="00C56DE9"/>
    <w:rsid w:val="00C57278"/>
    <w:rsid w:val="00C609E2"/>
    <w:rsid w:val="00C60C95"/>
    <w:rsid w:val="00C61032"/>
    <w:rsid w:val="00C61950"/>
    <w:rsid w:val="00C62200"/>
    <w:rsid w:val="00C63CCD"/>
    <w:rsid w:val="00C67248"/>
    <w:rsid w:val="00C67E7A"/>
    <w:rsid w:val="00C70647"/>
    <w:rsid w:val="00C71B57"/>
    <w:rsid w:val="00C725D1"/>
    <w:rsid w:val="00C75242"/>
    <w:rsid w:val="00C759F8"/>
    <w:rsid w:val="00C80385"/>
    <w:rsid w:val="00C81AD1"/>
    <w:rsid w:val="00C82960"/>
    <w:rsid w:val="00C84840"/>
    <w:rsid w:val="00C85369"/>
    <w:rsid w:val="00C857DC"/>
    <w:rsid w:val="00C8675C"/>
    <w:rsid w:val="00C950D1"/>
    <w:rsid w:val="00CA0ADD"/>
    <w:rsid w:val="00CA3378"/>
    <w:rsid w:val="00CA6A74"/>
    <w:rsid w:val="00CA6E90"/>
    <w:rsid w:val="00CB00D6"/>
    <w:rsid w:val="00CB1F1F"/>
    <w:rsid w:val="00CB2A66"/>
    <w:rsid w:val="00CB3E64"/>
    <w:rsid w:val="00CB7BFF"/>
    <w:rsid w:val="00CC39EE"/>
    <w:rsid w:val="00CC3FC7"/>
    <w:rsid w:val="00CC5B16"/>
    <w:rsid w:val="00CD0528"/>
    <w:rsid w:val="00CD2C65"/>
    <w:rsid w:val="00CD3D8D"/>
    <w:rsid w:val="00CD5224"/>
    <w:rsid w:val="00CD570B"/>
    <w:rsid w:val="00CD7492"/>
    <w:rsid w:val="00CD7513"/>
    <w:rsid w:val="00CD790F"/>
    <w:rsid w:val="00CE1559"/>
    <w:rsid w:val="00CE22DC"/>
    <w:rsid w:val="00CE3A6B"/>
    <w:rsid w:val="00CE4355"/>
    <w:rsid w:val="00CE4D26"/>
    <w:rsid w:val="00CE76A8"/>
    <w:rsid w:val="00CF0D5D"/>
    <w:rsid w:val="00CF1E7A"/>
    <w:rsid w:val="00CF2D06"/>
    <w:rsid w:val="00D00211"/>
    <w:rsid w:val="00D024FA"/>
    <w:rsid w:val="00D031C0"/>
    <w:rsid w:val="00D03339"/>
    <w:rsid w:val="00D06309"/>
    <w:rsid w:val="00D06E13"/>
    <w:rsid w:val="00D0746C"/>
    <w:rsid w:val="00D0788D"/>
    <w:rsid w:val="00D1095D"/>
    <w:rsid w:val="00D13638"/>
    <w:rsid w:val="00D14866"/>
    <w:rsid w:val="00D155EA"/>
    <w:rsid w:val="00D1589E"/>
    <w:rsid w:val="00D15B95"/>
    <w:rsid w:val="00D2120B"/>
    <w:rsid w:val="00D23FBA"/>
    <w:rsid w:val="00D25365"/>
    <w:rsid w:val="00D2599F"/>
    <w:rsid w:val="00D2660C"/>
    <w:rsid w:val="00D27872"/>
    <w:rsid w:val="00D27A82"/>
    <w:rsid w:val="00D27AE7"/>
    <w:rsid w:val="00D3183B"/>
    <w:rsid w:val="00D34495"/>
    <w:rsid w:val="00D3485C"/>
    <w:rsid w:val="00D35152"/>
    <w:rsid w:val="00D351EA"/>
    <w:rsid w:val="00D36292"/>
    <w:rsid w:val="00D36B6E"/>
    <w:rsid w:val="00D41530"/>
    <w:rsid w:val="00D4256B"/>
    <w:rsid w:val="00D43403"/>
    <w:rsid w:val="00D441BB"/>
    <w:rsid w:val="00D46141"/>
    <w:rsid w:val="00D47281"/>
    <w:rsid w:val="00D54D80"/>
    <w:rsid w:val="00D5772B"/>
    <w:rsid w:val="00D57BDF"/>
    <w:rsid w:val="00D60579"/>
    <w:rsid w:val="00D61DCA"/>
    <w:rsid w:val="00D6223B"/>
    <w:rsid w:val="00D62563"/>
    <w:rsid w:val="00D62730"/>
    <w:rsid w:val="00D62E71"/>
    <w:rsid w:val="00D65C25"/>
    <w:rsid w:val="00D70094"/>
    <w:rsid w:val="00D72236"/>
    <w:rsid w:val="00D740CA"/>
    <w:rsid w:val="00D74D31"/>
    <w:rsid w:val="00D75771"/>
    <w:rsid w:val="00D80A63"/>
    <w:rsid w:val="00D8117B"/>
    <w:rsid w:val="00D8220A"/>
    <w:rsid w:val="00D82C4B"/>
    <w:rsid w:val="00D83180"/>
    <w:rsid w:val="00D85308"/>
    <w:rsid w:val="00D85728"/>
    <w:rsid w:val="00D85BCD"/>
    <w:rsid w:val="00D8717B"/>
    <w:rsid w:val="00D91467"/>
    <w:rsid w:val="00D9167C"/>
    <w:rsid w:val="00D92D7D"/>
    <w:rsid w:val="00D95620"/>
    <w:rsid w:val="00D95FF9"/>
    <w:rsid w:val="00DA01FA"/>
    <w:rsid w:val="00DA032D"/>
    <w:rsid w:val="00DA095B"/>
    <w:rsid w:val="00DA16D3"/>
    <w:rsid w:val="00DA2913"/>
    <w:rsid w:val="00DA2C24"/>
    <w:rsid w:val="00DA2EF9"/>
    <w:rsid w:val="00DA33BA"/>
    <w:rsid w:val="00DA36B9"/>
    <w:rsid w:val="00DB2D08"/>
    <w:rsid w:val="00DB2EBA"/>
    <w:rsid w:val="00DB3A38"/>
    <w:rsid w:val="00DB45F9"/>
    <w:rsid w:val="00DB4A73"/>
    <w:rsid w:val="00DB4B1B"/>
    <w:rsid w:val="00DC08EB"/>
    <w:rsid w:val="00DC4C74"/>
    <w:rsid w:val="00DD13ED"/>
    <w:rsid w:val="00DD2430"/>
    <w:rsid w:val="00DD3452"/>
    <w:rsid w:val="00DD3620"/>
    <w:rsid w:val="00DD430D"/>
    <w:rsid w:val="00DD555A"/>
    <w:rsid w:val="00DD57CC"/>
    <w:rsid w:val="00DD5A46"/>
    <w:rsid w:val="00DD5AD4"/>
    <w:rsid w:val="00DE00B1"/>
    <w:rsid w:val="00DE0460"/>
    <w:rsid w:val="00DE0BDD"/>
    <w:rsid w:val="00DE10AB"/>
    <w:rsid w:val="00DE2019"/>
    <w:rsid w:val="00DE6B94"/>
    <w:rsid w:val="00DE7895"/>
    <w:rsid w:val="00DF047F"/>
    <w:rsid w:val="00DF2997"/>
    <w:rsid w:val="00DF4C38"/>
    <w:rsid w:val="00DF648B"/>
    <w:rsid w:val="00DF69D8"/>
    <w:rsid w:val="00DF7F65"/>
    <w:rsid w:val="00E014BD"/>
    <w:rsid w:val="00E0150F"/>
    <w:rsid w:val="00E03051"/>
    <w:rsid w:val="00E03291"/>
    <w:rsid w:val="00E03307"/>
    <w:rsid w:val="00E036C5"/>
    <w:rsid w:val="00E04422"/>
    <w:rsid w:val="00E051B9"/>
    <w:rsid w:val="00E110FA"/>
    <w:rsid w:val="00E118C3"/>
    <w:rsid w:val="00E12881"/>
    <w:rsid w:val="00E12A0E"/>
    <w:rsid w:val="00E12B1B"/>
    <w:rsid w:val="00E14316"/>
    <w:rsid w:val="00E15038"/>
    <w:rsid w:val="00E15C67"/>
    <w:rsid w:val="00E16369"/>
    <w:rsid w:val="00E172CB"/>
    <w:rsid w:val="00E20E88"/>
    <w:rsid w:val="00E2126D"/>
    <w:rsid w:val="00E21A37"/>
    <w:rsid w:val="00E23859"/>
    <w:rsid w:val="00E256A8"/>
    <w:rsid w:val="00E30214"/>
    <w:rsid w:val="00E30892"/>
    <w:rsid w:val="00E3206E"/>
    <w:rsid w:val="00E323C0"/>
    <w:rsid w:val="00E32A76"/>
    <w:rsid w:val="00E34106"/>
    <w:rsid w:val="00E35C55"/>
    <w:rsid w:val="00E36580"/>
    <w:rsid w:val="00E37DEA"/>
    <w:rsid w:val="00E40534"/>
    <w:rsid w:val="00E40A8E"/>
    <w:rsid w:val="00E4212C"/>
    <w:rsid w:val="00E45B1D"/>
    <w:rsid w:val="00E46607"/>
    <w:rsid w:val="00E4667F"/>
    <w:rsid w:val="00E4689A"/>
    <w:rsid w:val="00E50ED7"/>
    <w:rsid w:val="00E512C2"/>
    <w:rsid w:val="00E53403"/>
    <w:rsid w:val="00E54346"/>
    <w:rsid w:val="00E56055"/>
    <w:rsid w:val="00E60B11"/>
    <w:rsid w:val="00E62B8D"/>
    <w:rsid w:val="00E6311C"/>
    <w:rsid w:val="00E63308"/>
    <w:rsid w:val="00E65192"/>
    <w:rsid w:val="00E65223"/>
    <w:rsid w:val="00E705D1"/>
    <w:rsid w:val="00E706B2"/>
    <w:rsid w:val="00E71B7E"/>
    <w:rsid w:val="00E72AE9"/>
    <w:rsid w:val="00E75997"/>
    <w:rsid w:val="00E82AA9"/>
    <w:rsid w:val="00E83D07"/>
    <w:rsid w:val="00E8572D"/>
    <w:rsid w:val="00E85A7E"/>
    <w:rsid w:val="00E87CF2"/>
    <w:rsid w:val="00E900D8"/>
    <w:rsid w:val="00E90A8B"/>
    <w:rsid w:val="00E921E9"/>
    <w:rsid w:val="00E97967"/>
    <w:rsid w:val="00E97D1B"/>
    <w:rsid w:val="00EA1075"/>
    <w:rsid w:val="00EA65F1"/>
    <w:rsid w:val="00EA68F2"/>
    <w:rsid w:val="00EA6F77"/>
    <w:rsid w:val="00EA75E5"/>
    <w:rsid w:val="00EB109B"/>
    <w:rsid w:val="00EB3EFF"/>
    <w:rsid w:val="00EB40EC"/>
    <w:rsid w:val="00EB7A09"/>
    <w:rsid w:val="00EC08C9"/>
    <w:rsid w:val="00EC1DC7"/>
    <w:rsid w:val="00EC2EED"/>
    <w:rsid w:val="00EC72F0"/>
    <w:rsid w:val="00EC7BC3"/>
    <w:rsid w:val="00ED178E"/>
    <w:rsid w:val="00ED39EB"/>
    <w:rsid w:val="00ED3C38"/>
    <w:rsid w:val="00ED7147"/>
    <w:rsid w:val="00ED7578"/>
    <w:rsid w:val="00ED7600"/>
    <w:rsid w:val="00EE2CD6"/>
    <w:rsid w:val="00EE383E"/>
    <w:rsid w:val="00EE3C50"/>
    <w:rsid w:val="00EE3DF2"/>
    <w:rsid w:val="00EE59D1"/>
    <w:rsid w:val="00EE5ACF"/>
    <w:rsid w:val="00EE66EE"/>
    <w:rsid w:val="00EE7B12"/>
    <w:rsid w:val="00EE7F4C"/>
    <w:rsid w:val="00EF0C8F"/>
    <w:rsid w:val="00EF0E65"/>
    <w:rsid w:val="00EF0F5A"/>
    <w:rsid w:val="00EF13C7"/>
    <w:rsid w:val="00EF2A70"/>
    <w:rsid w:val="00EF34CB"/>
    <w:rsid w:val="00EF3E24"/>
    <w:rsid w:val="00EF5876"/>
    <w:rsid w:val="00EF64E4"/>
    <w:rsid w:val="00EF7841"/>
    <w:rsid w:val="00F0010A"/>
    <w:rsid w:val="00F053CC"/>
    <w:rsid w:val="00F05C47"/>
    <w:rsid w:val="00F07C1B"/>
    <w:rsid w:val="00F10BE9"/>
    <w:rsid w:val="00F10D4E"/>
    <w:rsid w:val="00F10D5D"/>
    <w:rsid w:val="00F11ABF"/>
    <w:rsid w:val="00F12FFA"/>
    <w:rsid w:val="00F1312D"/>
    <w:rsid w:val="00F1362C"/>
    <w:rsid w:val="00F13A35"/>
    <w:rsid w:val="00F251EE"/>
    <w:rsid w:val="00F255C9"/>
    <w:rsid w:val="00F25B3F"/>
    <w:rsid w:val="00F263FC"/>
    <w:rsid w:val="00F267D9"/>
    <w:rsid w:val="00F3326E"/>
    <w:rsid w:val="00F35167"/>
    <w:rsid w:val="00F36BF3"/>
    <w:rsid w:val="00F37B00"/>
    <w:rsid w:val="00F40BB1"/>
    <w:rsid w:val="00F42C4F"/>
    <w:rsid w:val="00F42C6A"/>
    <w:rsid w:val="00F440FD"/>
    <w:rsid w:val="00F473C6"/>
    <w:rsid w:val="00F528D1"/>
    <w:rsid w:val="00F5369D"/>
    <w:rsid w:val="00F54F1B"/>
    <w:rsid w:val="00F57075"/>
    <w:rsid w:val="00F57386"/>
    <w:rsid w:val="00F61817"/>
    <w:rsid w:val="00F62766"/>
    <w:rsid w:val="00F62E4D"/>
    <w:rsid w:val="00F70D12"/>
    <w:rsid w:val="00F7147D"/>
    <w:rsid w:val="00F71822"/>
    <w:rsid w:val="00F73300"/>
    <w:rsid w:val="00F74BBA"/>
    <w:rsid w:val="00F76014"/>
    <w:rsid w:val="00F808B4"/>
    <w:rsid w:val="00F824F5"/>
    <w:rsid w:val="00F8277D"/>
    <w:rsid w:val="00F82A0C"/>
    <w:rsid w:val="00F83023"/>
    <w:rsid w:val="00F8406B"/>
    <w:rsid w:val="00F84CEA"/>
    <w:rsid w:val="00F869FB"/>
    <w:rsid w:val="00F87CE2"/>
    <w:rsid w:val="00F96216"/>
    <w:rsid w:val="00F9686B"/>
    <w:rsid w:val="00F96D9F"/>
    <w:rsid w:val="00F97DF9"/>
    <w:rsid w:val="00FA077F"/>
    <w:rsid w:val="00FA1997"/>
    <w:rsid w:val="00FA4AB5"/>
    <w:rsid w:val="00FA6028"/>
    <w:rsid w:val="00FA633A"/>
    <w:rsid w:val="00FB4357"/>
    <w:rsid w:val="00FB4CB8"/>
    <w:rsid w:val="00FB775D"/>
    <w:rsid w:val="00FC1649"/>
    <w:rsid w:val="00FC29B9"/>
    <w:rsid w:val="00FC491F"/>
    <w:rsid w:val="00FC6FD3"/>
    <w:rsid w:val="00FD1613"/>
    <w:rsid w:val="00FD4BBD"/>
    <w:rsid w:val="00FD6F6C"/>
    <w:rsid w:val="00FE02D5"/>
    <w:rsid w:val="00FE17E1"/>
    <w:rsid w:val="00FE3B25"/>
    <w:rsid w:val="00FE527B"/>
    <w:rsid w:val="00FE7D1F"/>
    <w:rsid w:val="00FF053D"/>
    <w:rsid w:val="00FF090A"/>
    <w:rsid w:val="00FF28DC"/>
    <w:rsid w:val="00FF5A3B"/>
    <w:rsid w:val="00FF6A65"/>
    <w:rsid w:val="00FF6B07"/>
    <w:rsid w:val="00FF6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rsid w:val="00F25B3F"/>
    <w:rPr>
      <w:sz w:val="16"/>
      <w:szCs w:val="16"/>
    </w:rPr>
  </w:style>
  <w:style w:type="paragraph" w:styleId="CommentText">
    <w:name w:val="annotation text"/>
    <w:basedOn w:val="Normal"/>
    <w:link w:val="CommentTextChar"/>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character" w:styleId="PlaceholderText">
    <w:name w:val="Placeholder Text"/>
    <w:basedOn w:val="DefaultParagraphFont"/>
    <w:uiPriority w:val="99"/>
    <w:semiHidden/>
    <w:rsid w:val="00055A12"/>
    <w:rPr>
      <w:color w:val="808080"/>
    </w:rPr>
  </w:style>
  <w:style w:type="paragraph" w:styleId="Revision">
    <w:name w:val="Revision"/>
    <w:hidden/>
    <w:uiPriority w:val="99"/>
    <w:semiHidden/>
    <w:rsid w:val="008E529A"/>
    <w:pPr>
      <w:spacing w:after="0" w:line="240" w:lineRule="auto"/>
    </w:pPr>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rsid w:val="00473FE1"/>
    <w:rPr>
      <w:rFonts w:ascii="Times New Roman" w:hAnsi="Times New Roman"/>
      <w:b/>
      <w:lang w:val="en-GB" w:eastAsia="en-US"/>
    </w:rPr>
  </w:style>
  <w:style w:type="paragraph" w:customStyle="1" w:styleId="TAH">
    <w:name w:val="TAH"/>
    <w:basedOn w:val="Normal"/>
    <w:link w:val="TAHCar"/>
    <w:qFormat/>
    <w:rsid w:val="00473FE1"/>
    <w:pPr>
      <w:keepNext/>
      <w:keepLines/>
      <w:spacing w:after="0" w:line="240" w:lineRule="auto"/>
      <w:jc w:val="center"/>
    </w:pPr>
    <w:rPr>
      <w:rFonts w:ascii="Tms Rmn" w:eastAsia="MS Mincho" w:hAnsi="Tms Rmn" w:cs="Times New Roman"/>
      <w:b/>
      <w:sz w:val="18"/>
      <w:szCs w:val="20"/>
      <w:lang w:val="en-GB" w:eastAsia="x-none"/>
    </w:rPr>
  </w:style>
  <w:style w:type="character" w:customStyle="1" w:styleId="TAHCar">
    <w:name w:val="TAH Car"/>
    <w:link w:val="TAH"/>
    <w:qFormat/>
    <w:rsid w:val="00473FE1"/>
    <w:rPr>
      <w:rFonts w:ascii="Tms Rmn" w:eastAsia="MS Mincho" w:hAnsi="Tms Rmn" w:cs="Times New Roman"/>
      <w:b/>
      <w:sz w:val="18"/>
      <w:szCs w:val="20"/>
      <w:lang w:val="en-GB" w:eastAsia="x-none"/>
    </w:rPr>
  </w:style>
  <w:style w:type="paragraph" w:customStyle="1" w:styleId="TH">
    <w:name w:val="TH"/>
    <w:basedOn w:val="Normal"/>
    <w:link w:val="THChar"/>
    <w:qFormat/>
    <w:rsid w:val="00473FE1"/>
    <w:pPr>
      <w:keepNext/>
      <w:keepLines/>
      <w:spacing w:before="60" w:after="180" w:line="240" w:lineRule="auto"/>
      <w:jc w:val="center"/>
    </w:pPr>
    <w:rPr>
      <w:rFonts w:ascii="Tms Rmn" w:eastAsia="MS Mincho" w:hAnsi="Tms Rmn" w:cs="Times New Roman"/>
      <w:b/>
      <w:szCs w:val="20"/>
      <w:lang w:val="en-GB"/>
    </w:rPr>
  </w:style>
  <w:style w:type="character" w:customStyle="1" w:styleId="THChar">
    <w:name w:val="TH Char"/>
    <w:link w:val="TH"/>
    <w:qFormat/>
    <w:rsid w:val="00473FE1"/>
    <w:rPr>
      <w:rFonts w:ascii="Tms Rmn" w:eastAsia="MS Mincho" w:hAnsi="Tms Rmn" w:cs="Times New Roman"/>
      <w:b/>
      <w:sz w:val="20"/>
      <w:szCs w:val="20"/>
      <w:lang w:val="en-GB"/>
    </w:rPr>
  </w:style>
  <w:style w:type="paragraph" w:styleId="TOC5">
    <w:name w:val="toc 5"/>
    <w:basedOn w:val="Normal"/>
    <w:next w:val="Normal"/>
    <w:autoRedefine/>
    <w:uiPriority w:val="39"/>
    <w:semiHidden/>
    <w:unhideWhenUsed/>
    <w:rsid w:val="00624378"/>
    <w:pPr>
      <w:spacing w:after="100"/>
      <w:ind w:left="800"/>
    </w:pPr>
  </w:style>
  <w:style w:type="character" w:customStyle="1" w:styleId="TALCar">
    <w:name w:val="TAL Car"/>
    <w:link w:val="TAL"/>
    <w:qFormat/>
    <w:locked/>
    <w:rsid w:val="00CE4355"/>
    <w:rPr>
      <w:rFonts w:ascii="Arial" w:hAnsi="Arial" w:cs="Arial"/>
      <w:sz w:val="18"/>
    </w:rPr>
  </w:style>
  <w:style w:type="paragraph" w:customStyle="1" w:styleId="TAL">
    <w:name w:val="TAL"/>
    <w:basedOn w:val="Normal"/>
    <w:link w:val="TALCar"/>
    <w:qFormat/>
    <w:rsid w:val="00CE4355"/>
    <w:pPr>
      <w:keepNext/>
      <w:keepLines/>
      <w:overflowPunct w:val="0"/>
      <w:autoSpaceDE w:val="0"/>
      <w:autoSpaceDN w:val="0"/>
      <w:adjustRightInd w:val="0"/>
      <w:spacing w:after="0" w:line="240" w:lineRule="auto"/>
    </w:pPr>
    <w:rPr>
      <w:rFonts w:ascii="Arial" w:hAnsi="Arial" w:cs="Arial"/>
      <w:sz w:val="18"/>
    </w:rPr>
  </w:style>
  <w:style w:type="character" w:customStyle="1" w:styleId="TACChar">
    <w:name w:val="TAC Char"/>
    <w:link w:val="TAC"/>
    <w:qFormat/>
    <w:locked/>
    <w:rsid w:val="00775EE5"/>
    <w:rPr>
      <w:rFonts w:ascii="Arial" w:hAnsi="Arial" w:cs="Arial"/>
      <w:sz w:val="18"/>
    </w:rPr>
  </w:style>
  <w:style w:type="paragraph" w:customStyle="1" w:styleId="TAC">
    <w:name w:val="TAC"/>
    <w:basedOn w:val="Normal"/>
    <w:link w:val="TACChar"/>
    <w:qFormat/>
    <w:rsid w:val="00775EE5"/>
    <w:pPr>
      <w:keepNext/>
      <w:keepLines/>
      <w:spacing w:after="0" w:line="240" w:lineRule="auto"/>
      <w:jc w:val="center"/>
    </w:pPr>
    <w:rPr>
      <w:rFonts w:ascii="Arial" w:hAnsi="Arial" w:cs="Arial"/>
      <w:sz w:val="18"/>
    </w:rPr>
  </w:style>
  <w:style w:type="character" w:customStyle="1" w:styleId="TANChar">
    <w:name w:val="TAN Char"/>
    <w:link w:val="TAN"/>
    <w:qFormat/>
    <w:locked/>
    <w:rsid w:val="00775EE5"/>
    <w:rPr>
      <w:rFonts w:ascii="Arial" w:hAnsi="Arial" w:cs="Arial"/>
      <w:sz w:val="18"/>
    </w:rPr>
  </w:style>
  <w:style w:type="paragraph" w:customStyle="1" w:styleId="TAN">
    <w:name w:val="TAN"/>
    <w:basedOn w:val="Normal"/>
    <w:link w:val="TANChar"/>
    <w:qFormat/>
    <w:rsid w:val="00775EE5"/>
    <w:pPr>
      <w:keepNext/>
      <w:keepLines/>
      <w:spacing w:after="0" w:line="240" w:lineRule="auto"/>
      <w:ind w:left="851" w:hanging="851"/>
    </w:pPr>
    <w:rPr>
      <w:rFonts w:ascii="Arial" w:hAnsi="Arial" w:cs="Arial"/>
      <w:sz w:val="18"/>
    </w:rPr>
  </w:style>
  <w:style w:type="paragraph" w:customStyle="1" w:styleId="PL">
    <w:name w:val="PL"/>
    <w:link w:val="PLChar"/>
    <w:qFormat/>
    <w:rsid w:val="00F12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12FFA"/>
    <w:rPr>
      <w:rFonts w:ascii="Courier New" w:eastAsia="Times New Roman" w:hAnsi="Courier New" w:cs="Times New Roman"/>
      <w:noProof/>
      <w:sz w:val="16"/>
      <w:szCs w:val="20"/>
      <w:shd w:val="clear" w:color="auto" w:fill="E6E6E6"/>
      <w:lang w:val="en-GB" w:eastAsia="en-GB"/>
    </w:rPr>
  </w:style>
  <w:style w:type="table" w:customStyle="1" w:styleId="TableGrid1">
    <w:name w:val="Table Grid1"/>
    <w:basedOn w:val="TableNormal"/>
    <w:next w:val="TableGrid"/>
    <w:uiPriority w:val="39"/>
    <w:rsid w:val="00B03FE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52">
      <w:bodyDiv w:val="1"/>
      <w:marLeft w:val="0"/>
      <w:marRight w:val="0"/>
      <w:marTop w:val="0"/>
      <w:marBottom w:val="0"/>
      <w:divBdr>
        <w:top w:val="none" w:sz="0" w:space="0" w:color="auto"/>
        <w:left w:val="none" w:sz="0" w:space="0" w:color="auto"/>
        <w:bottom w:val="none" w:sz="0" w:space="0" w:color="auto"/>
        <w:right w:val="none" w:sz="0" w:space="0" w:color="auto"/>
      </w:divBdr>
      <w:divsChild>
        <w:div w:id="1076905360">
          <w:marLeft w:val="547"/>
          <w:marRight w:val="0"/>
          <w:marTop w:val="106"/>
          <w:marBottom w:val="0"/>
          <w:divBdr>
            <w:top w:val="none" w:sz="0" w:space="0" w:color="auto"/>
            <w:left w:val="none" w:sz="0" w:space="0" w:color="auto"/>
            <w:bottom w:val="none" w:sz="0" w:space="0" w:color="auto"/>
            <w:right w:val="none" w:sz="0" w:space="0" w:color="auto"/>
          </w:divBdr>
        </w:div>
        <w:div w:id="2140757714">
          <w:marLeft w:val="1166"/>
          <w:marRight w:val="0"/>
          <w:marTop w:val="96"/>
          <w:marBottom w:val="0"/>
          <w:divBdr>
            <w:top w:val="none" w:sz="0" w:space="0" w:color="auto"/>
            <w:left w:val="none" w:sz="0" w:space="0" w:color="auto"/>
            <w:bottom w:val="none" w:sz="0" w:space="0" w:color="auto"/>
            <w:right w:val="none" w:sz="0" w:space="0" w:color="auto"/>
          </w:divBdr>
        </w:div>
        <w:div w:id="1835104608">
          <w:marLeft w:val="1800"/>
          <w:marRight w:val="0"/>
          <w:marTop w:val="82"/>
          <w:marBottom w:val="0"/>
          <w:divBdr>
            <w:top w:val="none" w:sz="0" w:space="0" w:color="auto"/>
            <w:left w:val="none" w:sz="0" w:space="0" w:color="auto"/>
            <w:bottom w:val="none" w:sz="0" w:space="0" w:color="auto"/>
            <w:right w:val="none" w:sz="0" w:space="0" w:color="auto"/>
          </w:divBdr>
        </w:div>
        <w:div w:id="934048533">
          <w:marLeft w:val="1800"/>
          <w:marRight w:val="0"/>
          <w:marTop w:val="82"/>
          <w:marBottom w:val="0"/>
          <w:divBdr>
            <w:top w:val="none" w:sz="0" w:space="0" w:color="auto"/>
            <w:left w:val="none" w:sz="0" w:space="0" w:color="auto"/>
            <w:bottom w:val="none" w:sz="0" w:space="0" w:color="auto"/>
            <w:right w:val="none" w:sz="0" w:space="0" w:color="auto"/>
          </w:divBdr>
        </w:div>
        <w:div w:id="1053699847">
          <w:marLeft w:val="1800"/>
          <w:marRight w:val="0"/>
          <w:marTop w:val="82"/>
          <w:marBottom w:val="0"/>
          <w:divBdr>
            <w:top w:val="none" w:sz="0" w:space="0" w:color="auto"/>
            <w:left w:val="none" w:sz="0" w:space="0" w:color="auto"/>
            <w:bottom w:val="none" w:sz="0" w:space="0" w:color="auto"/>
            <w:right w:val="none" w:sz="0" w:space="0" w:color="auto"/>
          </w:divBdr>
        </w:div>
        <w:div w:id="1700428915">
          <w:marLeft w:val="1166"/>
          <w:marRight w:val="0"/>
          <w:marTop w:val="96"/>
          <w:marBottom w:val="0"/>
          <w:divBdr>
            <w:top w:val="none" w:sz="0" w:space="0" w:color="auto"/>
            <w:left w:val="none" w:sz="0" w:space="0" w:color="auto"/>
            <w:bottom w:val="none" w:sz="0" w:space="0" w:color="auto"/>
            <w:right w:val="none" w:sz="0" w:space="0" w:color="auto"/>
          </w:divBdr>
        </w:div>
      </w:divsChild>
    </w:div>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40852603">
      <w:bodyDiv w:val="1"/>
      <w:marLeft w:val="0"/>
      <w:marRight w:val="0"/>
      <w:marTop w:val="0"/>
      <w:marBottom w:val="0"/>
      <w:divBdr>
        <w:top w:val="none" w:sz="0" w:space="0" w:color="auto"/>
        <w:left w:val="none" w:sz="0" w:space="0" w:color="auto"/>
        <w:bottom w:val="none" w:sz="0" w:space="0" w:color="auto"/>
        <w:right w:val="none" w:sz="0" w:space="0" w:color="auto"/>
      </w:divBdr>
    </w:div>
    <w:div w:id="158615736">
      <w:bodyDiv w:val="1"/>
      <w:marLeft w:val="0"/>
      <w:marRight w:val="0"/>
      <w:marTop w:val="0"/>
      <w:marBottom w:val="0"/>
      <w:divBdr>
        <w:top w:val="none" w:sz="0" w:space="0" w:color="auto"/>
        <w:left w:val="none" w:sz="0" w:space="0" w:color="auto"/>
        <w:bottom w:val="none" w:sz="0" w:space="0" w:color="auto"/>
        <w:right w:val="none" w:sz="0" w:space="0" w:color="auto"/>
      </w:divBdr>
    </w:div>
    <w:div w:id="177695773">
      <w:bodyDiv w:val="1"/>
      <w:marLeft w:val="0"/>
      <w:marRight w:val="0"/>
      <w:marTop w:val="0"/>
      <w:marBottom w:val="0"/>
      <w:divBdr>
        <w:top w:val="none" w:sz="0" w:space="0" w:color="auto"/>
        <w:left w:val="none" w:sz="0" w:space="0" w:color="auto"/>
        <w:bottom w:val="none" w:sz="0" w:space="0" w:color="auto"/>
        <w:right w:val="none" w:sz="0" w:space="0" w:color="auto"/>
      </w:divBdr>
      <w:divsChild>
        <w:div w:id="698512761">
          <w:marLeft w:val="1166"/>
          <w:marRight w:val="0"/>
          <w:marTop w:val="72"/>
          <w:marBottom w:val="0"/>
          <w:divBdr>
            <w:top w:val="none" w:sz="0" w:space="0" w:color="auto"/>
            <w:left w:val="none" w:sz="0" w:space="0" w:color="auto"/>
            <w:bottom w:val="none" w:sz="0" w:space="0" w:color="auto"/>
            <w:right w:val="none" w:sz="0" w:space="0" w:color="auto"/>
          </w:divBdr>
        </w:div>
        <w:div w:id="1293244090">
          <w:marLeft w:val="1166"/>
          <w:marRight w:val="0"/>
          <w:marTop w:val="72"/>
          <w:marBottom w:val="0"/>
          <w:divBdr>
            <w:top w:val="none" w:sz="0" w:space="0" w:color="auto"/>
            <w:left w:val="none" w:sz="0" w:space="0" w:color="auto"/>
            <w:bottom w:val="none" w:sz="0" w:space="0" w:color="auto"/>
            <w:right w:val="none" w:sz="0" w:space="0" w:color="auto"/>
          </w:divBdr>
        </w:div>
        <w:div w:id="1638953548">
          <w:marLeft w:val="1800"/>
          <w:marRight w:val="0"/>
          <w:marTop w:val="62"/>
          <w:marBottom w:val="0"/>
          <w:divBdr>
            <w:top w:val="none" w:sz="0" w:space="0" w:color="auto"/>
            <w:left w:val="none" w:sz="0" w:space="0" w:color="auto"/>
            <w:bottom w:val="none" w:sz="0" w:space="0" w:color="auto"/>
            <w:right w:val="none" w:sz="0" w:space="0" w:color="auto"/>
          </w:divBdr>
        </w:div>
        <w:div w:id="1437598634">
          <w:marLeft w:val="1800"/>
          <w:marRight w:val="0"/>
          <w:marTop w:val="62"/>
          <w:marBottom w:val="0"/>
          <w:divBdr>
            <w:top w:val="none" w:sz="0" w:space="0" w:color="auto"/>
            <w:left w:val="none" w:sz="0" w:space="0" w:color="auto"/>
            <w:bottom w:val="none" w:sz="0" w:space="0" w:color="auto"/>
            <w:right w:val="none" w:sz="0" w:space="0" w:color="auto"/>
          </w:divBdr>
        </w:div>
        <w:div w:id="107044127">
          <w:marLeft w:val="1166"/>
          <w:marRight w:val="0"/>
          <w:marTop w:val="72"/>
          <w:marBottom w:val="0"/>
          <w:divBdr>
            <w:top w:val="none" w:sz="0" w:space="0" w:color="auto"/>
            <w:left w:val="none" w:sz="0" w:space="0" w:color="auto"/>
            <w:bottom w:val="none" w:sz="0" w:space="0" w:color="auto"/>
            <w:right w:val="none" w:sz="0" w:space="0" w:color="auto"/>
          </w:divBdr>
        </w:div>
      </w:divsChild>
    </w:div>
    <w:div w:id="226310142">
      <w:bodyDiv w:val="1"/>
      <w:marLeft w:val="0"/>
      <w:marRight w:val="0"/>
      <w:marTop w:val="0"/>
      <w:marBottom w:val="0"/>
      <w:divBdr>
        <w:top w:val="none" w:sz="0" w:space="0" w:color="auto"/>
        <w:left w:val="none" w:sz="0" w:space="0" w:color="auto"/>
        <w:bottom w:val="none" w:sz="0" w:space="0" w:color="auto"/>
        <w:right w:val="none" w:sz="0" w:space="0" w:color="auto"/>
      </w:divBdr>
      <w:divsChild>
        <w:div w:id="975915927">
          <w:marLeft w:val="547"/>
          <w:marRight w:val="0"/>
          <w:marTop w:val="86"/>
          <w:marBottom w:val="0"/>
          <w:divBdr>
            <w:top w:val="none" w:sz="0" w:space="0" w:color="auto"/>
            <w:left w:val="none" w:sz="0" w:space="0" w:color="auto"/>
            <w:bottom w:val="none" w:sz="0" w:space="0" w:color="auto"/>
            <w:right w:val="none" w:sz="0" w:space="0" w:color="auto"/>
          </w:divBdr>
        </w:div>
      </w:divsChild>
    </w:div>
    <w:div w:id="340204094">
      <w:bodyDiv w:val="1"/>
      <w:marLeft w:val="0"/>
      <w:marRight w:val="0"/>
      <w:marTop w:val="0"/>
      <w:marBottom w:val="0"/>
      <w:divBdr>
        <w:top w:val="none" w:sz="0" w:space="0" w:color="auto"/>
        <w:left w:val="none" w:sz="0" w:space="0" w:color="auto"/>
        <w:bottom w:val="none" w:sz="0" w:space="0" w:color="auto"/>
        <w:right w:val="none" w:sz="0" w:space="0" w:color="auto"/>
      </w:divBdr>
    </w:div>
    <w:div w:id="354355451">
      <w:bodyDiv w:val="1"/>
      <w:marLeft w:val="0"/>
      <w:marRight w:val="0"/>
      <w:marTop w:val="0"/>
      <w:marBottom w:val="0"/>
      <w:divBdr>
        <w:top w:val="none" w:sz="0" w:space="0" w:color="auto"/>
        <w:left w:val="none" w:sz="0" w:space="0" w:color="auto"/>
        <w:bottom w:val="none" w:sz="0" w:space="0" w:color="auto"/>
        <w:right w:val="none" w:sz="0" w:space="0" w:color="auto"/>
      </w:divBdr>
    </w:div>
    <w:div w:id="413825663">
      <w:bodyDiv w:val="1"/>
      <w:marLeft w:val="0"/>
      <w:marRight w:val="0"/>
      <w:marTop w:val="0"/>
      <w:marBottom w:val="0"/>
      <w:divBdr>
        <w:top w:val="none" w:sz="0" w:space="0" w:color="auto"/>
        <w:left w:val="none" w:sz="0" w:space="0" w:color="auto"/>
        <w:bottom w:val="none" w:sz="0" w:space="0" w:color="auto"/>
        <w:right w:val="none" w:sz="0" w:space="0" w:color="auto"/>
      </w:divBdr>
    </w:div>
    <w:div w:id="447745403">
      <w:bodyDiv w:val="1"/>
      <w:marLeft w:val="0"/>
      <w:marRight w:val="0"/>
      <w:marTop w:val="0"/>
      <w:marBottom w:val="0"/>
      <w:divBdr>
        <w:top w:val="none" w:sz="0" w:space="0" w:color="auto"/>
        <w:left w:val="none" w:sz="0" w:space="0" w:color="auto"/>
        <w:bottom w:val="none" w:sz="0" w:space="0" w:color="auto"/>
        <w:right w:val="none" w:sz="0" w:space="0" w:color="auto"/>
      </w:divBdr>
    </w:div>
    <w:div w:id="498082802">
      <w:bodyDiv w:val="1"/>
      <w:marLeft w:val="0"/>
      <w:marRight w:val="0"/>
      <w:marTop w:val="0"/>
      <w:marBottom w:val="0"/>
      <w:divBdr>
        <w:top w:val="none" w:sz="0" w:space="0" w:color="auto"/>
        <w:left w:val="none" w:sz="0" w:space="0" w:color="auto"/>
        <w:bottom w:val="none" w:sz="0" w:space="0" w:color="auto"/>
        <w:right w:val="none" w:sz="0" w:space="0" w:color="auto"/>
      </w:divBdr>
    </w:div>
    <w:div w:id="724910968">
      <w:bodyDiv w:val="1"/>
      <w:marLeft w:val="0"/>
      <w:marRight w:val="0"/>
      <w:marTop w:val="0"/>
      <w:marBottom w:val="0"/>
      <w:divBdr>
        <w:top w:val="none" w:sz="0" w:space="0" w:color="auto"/>
        <w:left w:val="none" w:sz="0" w:space="0" w:color="auto"/>
        <w:bottom w:val="none" w:sz="0" w:space="0" w:color="auto"/>
        <w:right w:val="none" w:sz="0" w:space="0" w:color="auto"/>
      </w:divBdr>
    </w:div>
    <w:div w:id="816413084">
      <w:bodyDiv w:val="1"/>
      <w:marLeft w:val="0"/>
      <w:marRight w:val="0"/>
      <w:marTop w:val="0"/>
      <w:marBottom w:val="0"/>
      <w:divBdr>
        <w:top w:val="none" w:sz="0" w:space="0" w:color="auto"/>
        <w:left w:val="none" w:sz="0" w:space="0" w:color="auto"/>
        <w:bottom w:val="none" w:sz="0" w:space="0" w:color="auto"/>
        <w:right w:val="none" w:sz="0" w:space="0" w:color="auto"/>
      </w:divBdr>
    </w:div>
    <w:div w:id="860361331">
      <w:bodyDiv w:val="1"/>
      <w:marLeft w:val="0"/>
      <w:marRight w:val="0"/>
      <w:marTop w:val="0"/>
      <w:marBottom w:val="0"/>
      <w:divBdr>
        <w:top w:val="none" w:sz="0" w:space="0" w:color="auto"/>
        <w:left w:val="none" w:sz="0" w:space="0" w:color="auto"/>
        <w:bottom w:val="none" w:sz="0" w:space="0" w:color="auto"/>
        <w:right w:val="none" w:sz="0" w:space="0" w:color="auto"/>
      </w:divBdr>
      <w:divsChild>
        <w:div w:id="1684042955">
          <w:marLeft w:val="547"/>
          <w:marRight w:val="0"/>
          <w:marTop w:val="72"/>
          <w:marBottom w:val="0"/>
          <w:divBdr>
            <w:top w:val="none" w:sz="0" w:space="0" w:color="auto"/>
            <w:left w:val="none" w:sz="0" w:space="0" w:color="auto"/>
            <w:bottom w:val="none" w:sz="0" w:space="0" w:color="auto"/>
            <w:right w:val="none" w:sz="0" w:space="0" w:color="auto"/>
          </w:divBdr>
        </w:div>
      </w:divsChild>
    </w:div>
    <w:div w:id="900403626">
      <w:bodyDiv w:val="1"/>
      <w:marLeft w:val="0"/>
      <w:marRight w:val="0"/>
      <w:marTop w:val="0"/>
      <w:marBottom w:val="0"/>
      <w:divBdr>
        <w:top w:val="none" w:sz="0" w:space="0" w:color="auto"/>
        <w:left w:val="none" w:sz="0" w:space="0" w:color="auto"/>
        <w:bottom w:val="none" w:sz="0" w:space="0" w:color="auto"/>
        <w:right w:val="none" w:sz="0" w:space="0" w:color="auto"/>
      </w:divBdr>
      <w:divsChild>
        <w:div w:id="1781953153">
          <w:marLeft w:val="547"/>
          <w:marRight w:val="0"/>
          <w:marTop w:val="130"/>
          <w:marBottom w:val="0"/>
          <w:divBdr>
            <w:top w:val="none" w:sz="0" w:space="0" w:color="auto"/>
            <w:left w:val="none" w:sz="0" w:space="0" w:color="auto"/>
            <w:bottom w:val="none" w:sz="0" w:space="0" w:color="auto"/>
            <w:right w:val="none" w:sz="0" w:space="0" w:color="auto"/>
          </w:divBdr>
        </w:div>
        <w:div w:id="1954707964">
          <w:marLeft w:val="1166"/>
          <w:marRight w:val="0"/>
          <w:marTop w:val="115"/>
          <w:marBottom w:val="0"/>
          <w:divBdr>
            <w:top w:val="none" w:sz="0" w:space="0" w:color="auto"/>
            <w:left w:val="none" w:sz="0" w:space="0" w:color="auto"/>
            <w:bottom w:val="none" w:sz="0" w:space="0" w:color="auto"/>
            <w:right w:val="none" w:sz="0" w:space="0" w:color="auto"/>
          </w:divBdr>
        </w:div>
        <w:div w:id="227157820">
          <w:marLeft w:val="1166"/>
          <w:marRight w:val="0"/>
          <w:marTop w:val="115"/>
          <w:marBottom w:val="0"/>
          <w:divBdr>
            <w:top w:val="none" w:sz="0" w:space="0" w:color="auto"/>
            <w:left w:val="none" w:sz="0" w:space="0" w:color="auto"/>
            <w:bottom w:val="none" w:sz="0" w:space="0" w:color="auto"/>
            <w:right w:val="none" w:sz="0" w:space="0" w:color="auto"/>
          </w:divBdr>
        </w:div>
      </w:divsChild>
    </w:div>
    <w:div w:id="954216402">
      <w:bodyDiv w:val="1"/>
      <w:marLeft w:val="0"/>
      <w:marRight w:val="0"/>
      <w:marTop w:val="0"/>
      <w:marBottom w:val="0"/>
      <w:divBdr>
        <w:top w:val="none" w:sz="0" w:space="0" w:color="auto"/>
        <w:left w:val="none" w:sz="0" w:space="0" w:color="auto"/>
        <w:bottom w:val="none" w:sz="0" w:space="0" w:color="auto"/>
        <w:right w:val="none" w:sz="0" w:space="0" w:color="auto"/>
      </w:divBdr>
      <w:divsChild>
        <w:div w:id="294727097">
          <w:marLeft w:val="547"/>
          <w:marRight w:val="0"/>
          <w:marTop w:val="72"/>
          <w:marBottom w:val="0"/>
          <w:divBdr>
            <w:top w:val="none" w:sz="0" w:space="0" w:color="auto"/>
            <w:left w:val="none" w:sz="0" w:space="0" w:color="auto"/>
            <w:bottom w:val="none" w:sz="0" w:space="0" w:color="auto"/>
            <w:right w:val="none" w:sz="0" w:space="0" w:color="auto"/>
          </w:divBdr>
        </w:div>
        <w:div w:id="1310591257">
          <w:marLeft w:val="1166"/>
          <w:marRight w:val="0"/>
          <w:marTop w:val="62"/>
          <w:marBottom w:val="0"/>
          <w:divBdr>
            <w:top w:val="none" w:sz="0" w:space="0" w:color="auto"/>
            <w:left w:val="none" w:sz="0" w:space="0" w:color="auto"/>
            <w:bottom w:val="none" w:sz="0" w:space="0" w:color="auto"/>
            <w:right w:val="none" w:sz="0" w:space="0" w:color="auto"/>
          </w:divBdr>
        </w:div>
        <w:div w:id="1785418119">
          <w:marLeft w:val="1800"/>
          <w:marRight w:val="0"/>
          <w:marTop w:val="53"/>
          <w:marBottom w:val="0"/>
          <w:divBdr>
            <w:top w:val="none" w:sz="0" w:space="0" w:color="auto"/>
            <w:left w:val="none" w:sz="0" w:space="0" w:color="auto"/>
            <w:bottom w:val="none" w:sz="0" w:space="0" w:color="auto"/>
            <w:right w:val="none" w:sz="0" w:space="0" w:color="auto"/>
          </w:divBdr>
        </w:div>
        <w:div w:id="1839729056">
          <w:marLeft w:val="1800"/>
          <w:marRight w:val="0"/>
          <w:marTop w:val="53"/>
          <w:marBottom w:val="0"/>
          <w:divBdr>
            <w:top w:val="none" w:sz="0" w:space="0" w:color="auto"/>
            <w:left w:val="none" w:sz="0" w:space="0" w:color="auto"/>
            <w:bottom w:val="none" w:sz="0" w:space="0" w:color="auto"/>
            <w:right w:val="none" w:sz="0" w:space="0" w:color="auto"/>
          </w:divBdr>
        </w:div>
      </w:divsChild>
    </w:div>
    <w:div w:id="977489277">
      <w:bodyDiv w:val="1"/>
      <w:marLeft w:val="0"/>
      <w:marRight w:val="0"/>
      <w:marTop w:val="0"/>
      <w:marBottom w:val="0"/>
      <w:divBdr>
        <w:top w:val="none" w:sz="0" w:space="0" w:color="auto"/>
        <w:left w:val="none" w:sz="0" w:space="0" w:color="auto"/>
        <w:bottom w:val="none" w:sz="0" w:space="0" w:color="auto"/>
        <w:right w:val="none" w:sz="0" w:space="0" w:color="auto"/>
      </w:divBdr>
      <w:divsChild>
        <w:div w:id="1952660135">
          <w:marLeft w:val="547"/>
          <w:marRight w:val="0"/>
          <w:marTop w:val="72"/>
          <w:marBottom w:val="0"/>
          <w:divBdr>
            <w:top w:val="none" w:sz="0" w:space="0" w:color="auto"/>
            <w:left w:val="none" w:sz="0" w:space="0" w:color="auto"/>
            <w:bottom w:val="none" w:sz="0" w:space="0" w:color="auto"/>
            <w:right w:val="none" w:sz="0" w:space="0" w:color="auto"/>
          </w:divBdr>
        </w:div>
        <w:div w:id="201788365">
          <w:marLeft w:val="1166"/>
          <w:marRight w:val="0"/>
          <w:marTop w:val="62"/>
          <w:marBottom w:val="0"/>
          <w:divBdr>
            <w:top w:val="none" w:sz="0" w:space="0" w:color="auto"/>
            <w:left w:val="none" w:sz="0" w:space="0" w:color="auto"/>
            <w:bottom w:val="none" w:sz="0" w:space="0" w:color="auto"/>
            <w:right w:val="none" w:sz="0" w:space="0" w:color="auto"/>
          </w:divBdr>
        </w:div>
        <w:div w:id="305747191">
          <w:marLeft w:val="1800"/>
          <w:marRight w:val="0"/>
          <w:marTop w:val="53"/>
          <w:marBottom w:val="0"/>
          <w:divBdr>
            <w:top w:val="none" w:sz="0" w:space="0" w:color="auto"/>
            <w:left w:val="none" w:sz="0" w:space="0" w:color="auto"/>
            <w:bottom w:val="none" w:sz="0" w:space="0" w:color="auto"/>
            <w:right w:val="none" w:sz="0" w:space="0" w:color="auto"/>
          </w:divBdr>
        </w:div>
      </w:divsChild>
    </w:div>
    <w:div w:id="1011949916">
      <w:bodyDiv w:val="1"/>
      <w:marLeft w:val="0"/>
      <w:marRight w:val="0"/>
      <w:marTop w:val="0"/>
      <w:marBottom w:val="0"/>
      <w:divBdr>
        <w:top w:val="none" w:sz="0" w:space="0" w:color="auto"/>
        <w:left w:val="none" w:sz="0" w:space="0" w:color="auto"/>
        <w:bottom w:val="none" w:sz="0" w:space="0" w:color="auto"/>
        <w:right w:val="none" w:sz="0" w:space="0" w:color="auto"/>
      </w:divBdr>
    </w:div>
    <w:div w:id="1057388554">
      <w:bodyDiv w:val="1"/>
      <w:marLeft w:val="0"/>
      <w:marRight w:val="0"/>
      <w:marTop w:val="0"/>
      <w:marBottom w:val="0"/>
      <w:divBdr>
        <w:top w:val="none" w:sz="0" w:space="0" w:color="auto"/>
        <w:left w:val="none" w:sz="0" w:space="0" w:color="auto"/>
        <w:bottom w:val="none" w:sz="0" w:space="0" w:color="auto"/>
        <w:right w:val="none" w:sz="0" w:space="0" w:color="auto"/>
      </w:divBdr>
    </w:div>
    <w:div w:id="1061445923">
      <w:bodyDiv w:val="1"/>
      <w:marLeft w:val="0"/>
      <w:marRight w:val="0"/>
      <w:marTop w:val="0"/>
      <w:marBottom w:val="0"/>
      <w:divBdr>
        <w:top w:val="none" w:sz="0" w:space="0" w:color="auto"/>
        <w:left w:val="none" w:sz="0" w:space="0" w:color="auto"/>
        <w:bottom w:val="none" w:sz="0" w:space="0" w:color="auto"/>
        <w:right w:val="none" w:sz="0" w:space="0" w:color="auto"/>
      </w:divBdr>
    </w:div>
    <w:div w:id="1068961970">
      <w:bodyDiv w:val="1"/>
      <w:marLeft w:val="0"/>
      <w:marRight w:val="0"/>
      <w:marTop w:val="0"/>
      <w:marBottom w:val="0"/>
      <w:divBdr>
        <w:top w:val="none" w:sz="0" w:space="0" w:color="auto"/>
        <w:left w:val="none" w:sz="0" w:space="0" w:color="auto"/>
        <w:bottom w:val="none" w:sz="0" w:space="0" w:color="auto"/>
        <w:right w:val="none" w:sz="0" w:space="0" w:color="auto"/>
      </w:divBdr>
    </w:div>
    <w:div w:id="1083449977">
      <w:bodyDiv w:val="1"/>
      <w:marLeft w:val="0"/>
      <w:marRight w:val="0"/>
      <w:marTop w:val="0"/>
      <w:marBottom w:val="0"/>
      <w:divBdr>
        <w:top w:val="none" w:sz="0" w:space="0" w:color="auto"/>
        <w:left w:val="none" w:sz="0" w:space="0" w:color="auto"/>
        <w:bottom w:val="none" w:sz="0" w:space="0" w:color="auto"/>
        <w:right w:val="none" w:sz="0" w:space="0" w:color="auto"/>
      </w:divBdr>
      <w:divsChild>
        <w:div w:id="243801698">
          <w:marLeft w:val="547"/>
          <w:marRight w:val="0"/>
          <w:marTop w:val="120"/>
          <w:marBottom w:val="0"/>
          <w:divBdr>
            <w:top w:val="none" w:sz="0" w:space="0" w:color="auto"/>
            <w:left w:val="none" w:sz="0" w:space="0" w:color="auto"/>
            <w:bottom w:val="none" w:sz="0" w:space="0" w:color="auto"/>
            <w:right w:val="none" w:sz="0" w:space="0" w:color="auto"/>
          </w:divBdr>
        </w:div>
        <w:div w:id="1920290099">
          <w:marLeft w:val="1166"/>
          <w:marRight w:val="0"/>
          <w:marTop w:val="106"/>
          <w:marBottom w:val="0"/>
          <w:divBdr>
            <w:top w:val="none" w:sz="0" w:space="0" w:color="auto"/>
            <w:left w:val="none" w:sz="0" w:space="0" w:color="auto"/>
            <w:bottom w:val="none" w:sz="0" w:space="0" w:color="auto"/>
            <w:right w:val="none" w:sz="0" w:space="0" w:color="auto"/>
          </w:divBdr>
        </w:div>
        <w:div w:id="1843857867">
          <w:marLeft w:val="1166"/>
          <w:marRight w:val="0"/>
          <w:marTop w:val="106"/>
          <w:marBottom w:val="0"/>
          <w:divBdr>
            <w:top w:val="none" w:sz="0" w:space="0" w:color="auto"/>
            <w:left w:val="none" w:sz="0" w:space="0" w:color="auto"/>
            <w:bottom w:val="none" w:sz="0" w:space="0" w:color="auto"/>
            <w:right w:val="none" w:sz="0" w:space="0" w:color="auto"/>
          </w:divBdr>
        </w:div>
      </w:divsChild>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 w:id="1147666610">
      <w:bodyDiv w:val="1"/>
      <w:marLeft w:val="0"/>
      <w:marRight w:val="0"/>
      <w:marTop w:val="0"/>
      <w:marBottom w:val="0"/>
      <w:divBdr>
        <w:top w:val="none" w:sz="0" w:space="0" w:color="auto"/>
        <w:left w:val="none" w:sz="0" w:space="0" w:color="auto"/>
        <w:bottom w:val="none" w:sz="0" w:space="0" w:color="auto"/>
        <w:right w:val="none" w:sz="0" w:space="0" w:color="auto"/>
      </w:divBdr>
    </w:div>
    <w:div w:id="1253661924">
      <w:bodyDiv w:val="1"/>
      <w:marLeft w:val="0"/>
      <w:marRight w:val="0"/>
      <w:marTop w:val="0"/>
      <w:marBottom w:val="0"/>
      <w:divBdr>
        <w:top w:val="none" w:sz="0" w:space="0" w:color="auto"/>
        <w:left w:val="none" w:sz="0" w:space="0" w:color="auto"/>
        <w:bottom w:val="none" w:sz="0" w:space="0" w:color="auto"/>
        <w:right w:val="none" w:sz="0" w:space="0" w:color="auto"/>
      </w:divBdr>
      <w:divsChild>
        <w:div w:id="1088115252">
          <w:marLeft w:val="547"/>
          <w:marRight w:val="0"/>
          <w:marTop w:val="106"/>
          <w:marBottom w:val="0"/>
          <w:divBdr>
            <w:top w:val="none" w:sz="0" w:space="0" w:color="auto"/>
            <w:left w:val="none" w:sz="0" w:space="0" w:color="auto"/>
            <w:bottom w:val="none" w:sz="0" w:space="0" w:color="auto"/>
            <w:right w:val="none" w:sz="0" w:space="0" w:color="auto"/>
          </w:divBdr>
        </w:div>
        <w:div w:id="1679195247">
          <w:marLeft w:val="1166"/>
          <w:marRight w:val="0"/>
          <w:marTop w:val="96"/>
          <w:marBottom w:val="0"/>
          <w:divBdr>
            <w:top w:val="none" w:sz="0" w:space="0" w:color="auto"/>
            <w:left w:val="none" w:sz="0" w:space="0" w:color="auto"/>
            <w:bottom w:val="none" w:sz="0" w:space="0" w:color="auto"/>
            <w:right w:val="none" w:sz="0" w:space="0" w:color="auto"/>
          </w:divBdr>
        </w:div>
        <w:div w:id="189807658">
          <w:marLeft w:val="1166"/>
          <w:marRight w:val="0"/>
          <w:marTop w:val="96"/>
          <w:marBottom w:val="0"/>
          <w:divBdr>
            <w:top w:val="none" w:sz="0" w:space="0" w:color="auto"/>
            <w:left w:val="none" w:sz="0" w:space="0" w:color="auto"/>
            <w:bottom w:val="none" w:sz="0" w:space="0" w:color="auto"/>
            <w:right w:val="none" w:sz="0" w:space="0" w:color="auto"/>
          </w:divBdr>
        </w:div>
        <w:div w:id="1283265844">
          <w:marLeft w:val="1800"/>
          <w:marRight w:val="0"/>
          <w:marTop w:val="82"/>
          <w:marBottom w:val="0"/>
          <w:divBdr>
            <w:top w:val="none" w:sz="0" w:space="0" w:color="auto"/>
            <w:left w:val="none" w:sz="0" w:space="0" w:color="auto"/>
            <w:bottom w:val="none" w:sz="0" w:space="0" w:color="auto"/>
            <w:right w:val="none" w:sz="0" w:space="0" w:color="auto"/>
          </w:divBdr>
        </w:div>
        <w:div w:id="24061199">
          <w:marLeft w:val="1800"/>
          <w:marRight w:val="0"/>
          <w:marTop w:val="82"/>
          <w:marBottom w:val="0"/>
          <w:divBdr>
            <w:top w:val="none" w:sz="0" w:space="0" w:color="auto"/>
            <w:left w:val="none" w:sz="0" w:space="0" w:color="auto"/>
            <w:bottom w:val="none" w:sz="0" w:space="0" w:color="auto"/>
            <w:right w:val="none" w:sz="0" w:space="0" w:color="auto"/>
          </w:divBdr>
        </w:div>
        <w:div w:id="169757453">
          <w:marLeft w:val="1166"/>
          <w:marRight w:val="0"/>
          <w:marTop w:val="96"/>
          <w:marBottom w:val="0"/>
          <w:divBdr>
            <w:top w:val="none" w:sz="0" w:space="0" w:color="auto"/>
            <w:left w:val="none" w:sz="0" w:space="0" w:color="auto"/>
            <w:bottom w:val="none" w:sz="0" w:space="0" w:color="auto"/>
            <w:right w:val="none" w:sz="0" w:space="0" w:color="auto"/>
          </w:divBdr>
        </w:div>
      </w:divsChild>
    </w:div>
    <w:div w:id="1313096038">
      <w:bodyDiv w:val="1"/>
      <w:marLeft w:val="0"/>
      <w:marRight w:val="0"/>
      <w:marTop w:val="0"/>
      <w:marBottom w:val="0"/>
      <w:divBdr>
        <w:top w:val="none" w:sz="0" w:space="0" w:color="auto"/>
        <w:left w:val="none" w:sz="0" w:space="0" w:color="auto"/>
        <w:bottom w:val="none" w:sz="0" w:space="0" w:color="auto"/>
        <w:right w:val="none" w:sz="0" w:space="0" w:color="auto"/>
      </w:divBdr>
      <w:divsChild>
        <w:div w:id="1627658881">
          <w:marLeft w:val="547"/>
          <w:marRight w:val="0"/>
          <w:marTop w:val="72"/>
          <w:marBottom w:val="0"/>
          <w:divBdr>
            <w:top w:val="none" w:sz="0" w:space="0" w:color="auto"/>
            <w:left w:val="none" w:sz="0" w:space="0" w:color="auto"/>
            <w:bottom w:val="none" w:sz="0" w:space="0" w:color="auto"/>
            <w:right w:val="none" w:sz="0" w:space="0" w:color="auto"/>
          </w:divBdr>
        </w:div>
      </w:divsChild>
    </w:div>
    <w:div w:id="1322155594">
      <w:bodyDiv w:val="1"/>
      <w:marLeft w:val="0"/>
      <w:marRight w:val="0"/>
      <w:marTop w:val="0"/>
      <w:marBottom w:val="0"/>
      <w:divBdr>
        <w:top w:val="none" w:sz="0" w:space="0" w:color="auto"/>
        <w:left w:val="none" w:sz="0" w:space="0" w:color="auto"/>
        <w:bottom w:val="none" w:sz="0" w:space="0" w:color="auto"/>
        <w:right w:val="none" w:sz="0" w:space="0" w:color="auto"/>
      </w:divBdr>
    </w:div>
    <w:div w:id="1335576036">
      <w:bodyDiv w:val="1"/>
      <w:marLeft w:val="0"/>
      <w:marRight w:val="0"/>
      <w:marTop w:val="0"/>
      <w:marBottom w:val="0"/>
      <w:divBdr>
        <w:top w:val="none" w:sz="0" w:space="0" w:color="auto"/>
        <w:left w:val="none" w:sz="0" w:space="0" w:color="auto"/>
        <w:bottom w:val="none" w:sz="0" w:space="0" w:color="auto"/>
        <w:right w:val="none" w:sz="0" w:space="0" w:color="auto"/>
      </w:divBdr>
    </w:div>
    <w:div w:id="1336374138">
      <w:bodyDiv w:val="1"/>
      <w:marLeft w:val="0"/>
      <w:marRight w:val="0"/>
      <w:marTop w:val="0"/>
      <w:marBottom w:val="0"/>
      <w:divBdr>
        <w:top w:val="none" w:sz="0" w:space="0" w:color="auto"/>
        <w:left w:val="none" w:sz="0" w:space="0" w:color="auto"/>
        <w:bottom w:val="none" w:sz="0" w:space="0" w:color="auto"/>
        <w:right w:val="none" w:sz="0" w:space="0" w:color="auto"/>
      </w:divBdr>
      <w:divsChild>
        <w:div w:id="852570161">
          <w:marLeft w:val="1166"/>
          <w:marRight w:val="0"/>
          <w:marTop w:val="72"/>
          <w:marBottom w:val="0"/>
          <w:divBdr>
            <w:top w:val="none" w:sz="0" w:space="0" w:color="auto"/>
            <w:left w:val="none" w:sz="0" w:space="0" w:color="auto"/>
            <w:bottom w:val="none" w:sz="0" w:space="0" w:color="auto"/>
            <w:right w:val="none" w:sz="0" w:space="0" w:color="auto"/>
          </w:divBdr>
        </w:div>
      </w:divsChild>
    </w:div>
    <w:div w:id="1366519047">
      <w:bodyDiv w:val="1"/>
      <w:marLeft w:val="0"/>
      <w:marRight w:val="0"/>
      <w:marTop w:val="0"/>
      <w:marBottom w:val="0"/>
      <w:divBdr>
        <w:top w:val="none" w:sz="0" w:space="0" w:color="auto"/>
        <w:left w:val="none" w:sz="0" w:space="0" w:color="auto"/>
        <w:bottom w:val="none" w:sz="0" w:space="0" w:color="auto"/>
        <w:right w:val="none" w:sz="0" w:space="0" w:color="auto"/>
      </w:divBdr>
      <w:divsChild>
        <w:div w:id="1988195034">
          <w:marLeft w:val="547"/>
          <w:marRight w:val="0"/>
          <w:marTop w:val="120"/>
          <w:marBottom w:val="0"/>
          <w:divBdr>
            <w:top w:val="none" w:sz="0" w:space="0" w:color="auto"/>
            <w:left w:val="none" w:sz="0" w:space="0" w:color="auto"/>
            <w:bottom w:val="none" w:sz="0" w:space="0" w:color="auto"/>
            <w:right w:val="none" w:sz="0" w:space="0" w:color="auto"/>
          </w:divBdr>
        </w:div>
        <w:div w:id="2054883462">
          <w:marLeft w:val="1166"/>
          <w:marRight w:val="0"/>
          <w:marTop w:val="106"/>
          <w:marBottom w:val="0"/>
          <w:divBdr>
            <w:top w:val="none" w:sz="0" w:space="0" w:color="auto"/>
            <w:left w:val="none" w:sz="0" w:space="0" w:color="auto"/>
            <w:bottom w:val="none" w:sz="0" w:space="0" w:color="auto"/>
            <w:right w:val="none" w:sz="0" w:space="0" w:color="auto"/>
          </w:divBdr>
        </w:div>
        <w:div w:id="1743407696">
          <w:marLeft w:val="1166"/>
          <w:marRight w:val="0"/>
          <w:marTop w:val="106"/>
          <w:marBottom w:val="0"/>
          <w:divBdr>
            <w:top w:val="none" w:sz="0" w:space="0" w:color="auto"/>
            <w:left w:val="none" w:sz="0" w:space="0" w:color="auto"/>
            <w:bottom w:val="none" w:sz="0" w:space="0" w:color="auto"/>
            <w:right w:val="none" w:sz="0" w:space="0" w:color="auto"/>
          </w:divBdr>
        </w:div>
        <w:div w:id="180894032">
          <w:marLeft w:val="1166"/>
          <w:marRight w:val="0"/>
          <w:marTop w:val="106"/>
          <w:marBottom w:val="0"/>
          <w:divBdr>
            <w:top w:val="none" w:sz="0" w:space="0" w:color="auto"/>
            <w:left w:val="none" w:sz="0" w:space="0" w:color="auto"/>
            <w:bottom w:val="none" w:sz="0" w:space="0" w:color="auto"/>
            <w:right w:val="none" w:sz="0" w:space="0" w:color="auto"/>
          </w:divBdr>
        </w:div>
      </w:divsChild>
    </w:div>
    <w:div w:id="1396664024">
      <w:bodyDiv w:val="1"/>
      <w:marLeft w:val="0"/>
      <w:marRight w:val="0"/>
      <w:marTop w:val="0"/>
      <w:marBottom w:val="0"/>
      <w:divBdr>
        <w:top w:val="none" w:sz="0" w:space="0" w:color="auto"/>
        <w:left w:val="none" w:sz="0" w:space="0" w:color="auto"/>
        <w:bottom w:val="none" w:sz="0" w:space="0" w:color="auto"/>
        <w:right w:val="none" w:sz="0" w:space="0" w:color="auto"/>
      </w:divBdr>
    </w:div>
    <w:div w:id="1442072391">
      <w:bodyDiv w:val="1"/>
      <w:marLeft w:val="0"/>
      <w:marRight w:val="0"/>
      <w:marTop w:val="0"/>
      <w:marBottom w:val="0"/>
      <w:divBdr>
        <w:top w:val="none" w:sz="0" w:space="0" w:color="auto"/>
        <w:left w:val="none" w:sz="0" w:space="0" w:color="auto"/>
        <w:bottom w:val="none" w:sz="0" w:space="0" w:color="auto"/>
        <w:right w:val="none" w:sz="0" w:space="0" w:color="auto"/>
      </w:divBdr>
      <w:divsChild>
        <w:div w:id="422652202">
          <w:marLeft w:val="1166"/>
          <w:marRight w:val="0"/>
          <w:marTop w:val="72"/>
          <w:marBottom w:val="0"/>
          <w:divBdr>
            <w:top w:val="none" w:sz="0" w:space="0" w:color="auto"/>
            <w:left w:val="none" w:sz="0" w:space="0" w:color="auto"/>
            <w:bottom w:val="none" w:sz="0" w:space="0" w:color="auto"/>
            <w:right w:val="none" w:sz="0" w:space="0" w:color="auto"/>
          </w:divBdr>
        </w:div>
        <w:div w:id="907810957">
          <w:marLeft w:val="1166"/>
          <w:marRight w:val="0"/>
          <w:marTop w:val="72"/>
          <w:marBottom w:val="0"/>
          <w:divBdr>
            <w:top w:val="none" w:sz="0" w:space="0" w:color="auto"/>
            <w:left w:val="none" w:sz="0" w:space="0" w:color="auto"/>
            <w:bottom w:val="none" w:sz="0" w:space="0" w:color="auto"/>
            <w:right w:val="none" w:sz="0" w:space="0" w:color="auto"/>
          </w:divBdr>
        </w:div>
      </w:divsChild>
    </w:div>
    <w:div w:id="1571228421">
      <w:bodyDiv w:val="1"/>
      <w:marLeft w:val="0"/>
      <w:marRight w:val="0"/>
      <w:marTop w:val="0"/>
      <w:marBottom w:val="0"/>
      <w:divBdr>
        <w:top w:val="none" w:sz="0" w:space="0" w:color="auto"/>
        <w:left w:val="none" w:sz="0" w:space="0" w:color="auto"/>
        <w:bottom w:val="none" w:sz="0" w:space="0" w:color="auto"/>
        <w:right w:val="none" w:sz="0" w:space="0" w:color="auto"/>
      </w:divBdr>
      <w:divsChild>
        <w:div w:id="1526745889">
          <w:marLeft w:val="2074"/>
          <w:marRight w:val="0"/>
          <w:marTop w:val="260"/>
          <w:marBottom w:val="0"/>
          <w:divBdr>
            <w:top w:val="none" w:sz="0" w:space="0" w:color="auto"/>
            <w:left w:val="none" w:sz="0" w:space="0" w:color="auto"/>
            <w:bottom w:val="none" w:sz="0" w:space="0" w:color="auto"/>
            <w:right w:val="none" w:sz="0" w:space="0" w:color="auto"/>
          </w:divBdr>
        </w:div>
      </w:divsChild>
    </w:div>
    <w:div w:id="1612010960">
      <w:bodyDiv w:val="1"/>
      <w:marLeft w:val="0"/>
      <w:marRight w:val="0"/>
      <w:marTop w:val="0"/>
      <w:marBottom w:val="0"/>
      <w:divBdr>
        <w:top w:val="none" w:sz="0" w:space="0" w:color="auto"/>
        <w:left w:val="none" w:sz="0" w:space="0" w:color="auto"/>
        <w:bottom w:val="none" w:sz="0" w:space="0" w:color="auto"/>
        <w:right w:val="none" w:sz="0" w:space="0" w:color="auto"/>
      </w:divBdr>
      <w:divsChild>
        <w:div w:id="1203634893">
          <w:marLeft w:val="547"/>
          <w:marRight w:val="0"/>
          <w:marTop w:val="96"/>
          <w:marBottom w:val="0"/>
          <w:divBdr>
            <w:top w:val="none" w:sz="0" w:space="0" w:color="auto"/>
            <w:left w:val="none" w:sz="0" w:space="0" w:color="auto"/>
            <w:bottom w:val="none" w:sz="0" w:space="0" w:color="auto"/>
            <w:right w:val="none" w:sz="0" w:space="0" w:color="auto"/>
          </w:divBdr>
        </w:div>
        <w:div w:id="1172532047">
          <w:marLeft w:val="1166"/>
          <w:marRight w:val="0"/>
          <w:marTop w:val="86"/>
          <w:marBottom w:val="0"/>
          <w:divBdr>
            <w:top w:val="none" w:sz="0" w:space="0" w:color="auto"/>
            <w:left w:val="none" w:sz="0" w:space="0" w:color="auto"/>
            <w:bottom w:val="none" w:sz="0" w:space="0" w:color="auto"/>
            <w:right w:val="none" w:sz="0" w:space="0" w:color="auto"/>
          </w:divBdr>
        </w:div>
        <w:div w:id="1470172405">
          <w:marLeft w:val="1166"/>
          <w:marRight w:val="0"/>
          <w:marTop w:val="86"/>
          <w:marBottom w:val="0"/>
          <w:divBdr>
            <w:top w:val="none" w:sz="0" w:space="0" w:color="auto"/>
            <w:left w:val="none" w:sz="0" w:space="0" w:color="auto"/>
            <w:bottom w:val="none" w:sz="0" w:space="0" w:color="auto"/>
            <w:right w:val="none" w:sz="0" w:space="0" w:color="auto"/>
          </w:divBdr>
        </w:div>
        <w:div w:id="21130876">
          <w:marLeft w:val="1800"/>
          <w:marRight w:val="0"/>
          <w:marTop w:val="72"/>
          <w:marBottom w:val="0"/>
          <w:divBdr>
            <w:top w:val="none" w:sz="0" w:space="0" w:color="auto"/>
            <w:left w:val="none" w:sz="0" w:space="0" w:color="auto"/>
            <w:bottom w:val="none" w:sz="0" w:space="0" w:color="auto"/>
            <w:right w:val="none" w:sz="0" w:space="0" w:color="auto"/>
          </w:divBdr>
        </w:div>
        <w:div w:id="604309910">
          <w:marLeft w:val="1800"/>
          <w:marRight w:val="0"/>
          <w:marTop w:val="72"/>
          <w:marBottom w:val="0"/>
          <w:divBdr>
            <w:top w:val="none" w:sz="0" w:space="0" w:color="auto"/>
            <w:left w:val="none" w:sz="0" w:space="0" w:color="auto"/>
            <w:bottom w:val="none" w:sz="0" w:space="0" w:color="auto"/>
            <w:right w:val="none" w:sz="0" w:space="0" w:color="auto"/>
          </w:divBdr>
        </w:div>
        <w:div w:id="1893152685">
          <w:marLeft w:val="1166"/>
          <w:marRight w:val="0"/>
          <w:marTop w:val="86"/>
          <w:marBottom w:val="0"/>
          <w:divBdr>
            <w:top w:val="none" w:sz="0" w:space="0" w:color="auto"/>
            <w:left w:val="none" w:sz="0" w:space="0" w:color="auto"/>
            <w:bottom w:val="none" w:sz="0" w:space="0" w:color="auto"/>
            <w:right w:val="none" w:sz="0" w:space="0" w:color="auto"/>
          </w:divBdr>
        </w:div>
        <w:div w:id="1120539625">
          <w:marLeft w:val="1166"/>
          <w:marRight w:val="0"/>
          <w:marTop w:val="86"/>
          <w:marBottom w:val="0"/>
          <w:divBdr>
            <w:top w:val="none" w:sz="0" w:space="0" w:color="auto"/>
            <w:left w:val="none" w:sz="0" w:space="0" w:color="auto"/>
            <w:bottom w:val="none" w:sz="0" w:space="0" w:color="auto"/>
            <w:right w:val="none" w:sz="0" w:space="0" w:color="auto"/>
          </w:divBdr>
        </w:div>
      </w:divsChild>
    </w:div>
    <w:div w:id="1656176725">
      <w:bodyDiv w:val="1"/>
      <w:marLeft w:val="0"/>
      <w:marRight w:val="0"/>
      <w:marTop w:val="0"/>
      <w:marBottom w:val="0"/>
      <w:divBdr>
        <w:top w:val="none" w:sz="0" w:space="0" w:color="auto"/>
        <w:left w:val="none" w:sz="0" w:space="0" w:color="auto"/>
        <w:bottom w:val="none" w:sz="0" w:space="0" w:color="auto"/>
        <w:right w:val="none" w:sz="0" w:space="0" w:color="auto"/>
      </w:divBdr>
    </w:div>
    <w:div w:id="1666855676">
      <w:bodyDiv w:val="1"/>
      <w:marLeft w:val="0"/>
      <w:marRight w:val="0"/>
      <w:marTop w:val="0"/>
      <w:marBottom w:val="0"/>
      <w:divBdr>
        <w:top w:val="none" w:sz="0" w:space="0" w:color="auto"/>
        <w:left w:val="none" w:sz="0" w:space="0" w:color="auto"/>
        <w:bottom w:val="none" w:sz="0" w:space="0" w:color="auto"/>
        <w:right w:val="none" w:sz="0" w:space="0" w:color="auto"/>
      </w:divBdr>
    </w:div>
    <w:div w:id="1757434514">
      <w:bodyDiv w:val="1"/>
      <w:marLeft w:val="0"/>
      <w:marRight w:val="0"/>
      <w:marTop w:val="0"/>
      <w:marBottom w:val="0"/>
      <w:divBdr>
        <w:top w:val="none" w:sz="0" w:space="0" w:color="auto"/>
        <w:left w:val="none" w:sz="0" w:space="0" w:color="auto"/>
        <w:bottom w:val="none" w:sz="0" w:space="0" w:color="auto"/>
        <w:right w:val="none" w:sz="0" w:space="0" w:color="auto"/>
      </w:divBdr>
    </w:div>
    <w:div w:id="1807429840">
      <w:bodyDiv w:val="1"/>
      <w:marLeft w:val="0"/>
      <w:marRight w:val="0"/>
      <w:marTop w:val="0"/>
      <w:marBottom w:val="0"/>
      <w:divBdr>
        <w:top w:val="none" w:sz="0" w:space="0" w:color="auto"/>
        <w:left w:val="none" w:sz="0" w:space="0" w:color="auto"/>
        <w:bottom w:val="none" w:sz="0" w:space="0" w:color="auto"/>
        <w:right w:val="none" w:sz="0" w:space="0" w:color="auto"/>
      </w:divBdr>
      <w:divsChild>
        <w:div w:id="2092041939">
          <w:marLeft w:val="1166"/>
          <w:marRight w:val="0"/>
          <w:marTop w:val="62"/>
          <w:marBottom w:val="0"/>
          <w:divBdr>
            <w:top w:val="none" w:sz="0" w:space="0" w:color="auto"/>
            <w:left w:val="none" w:sz="0" w:space="0" w:color="auto"/>
            <w:bottom w:val="none" w:sz="0" w:space="0" w:color="auto"/>
            <w:right w:val="none" w:sz="0" w:space="0" w:color="auto"/>
          </w:divBdr>
        </w:div>
        <w:div w:id="1405494097">
          <w:marLeft w:val="1166"/>
          <w:marRight w:val="0"/>
          <w:marTop w:val="62"/>
          <w:marBottom w:val="0"/>
          <w:divBdr>
            <w:top w:val="none" w:sz="0" w:space="0" w:color="auto"/>
            <w:left w:val="none" w:sz="0" w:space="0" w:color="auto"/>
            <w:bottom w:val="none" w:sz="0" w:space="0" w:color="auto"/>
            <w:right w:val="none" w:sz="0" w:space="0" w:color="auto"/>
          </w:divBdr>
        </w:div>
        <w:div w:id="654846154">
          <w:marLeft w:val="1166"/>
          <w:marRight w:val="0"/>
          <w:marTop w:val="62"/>
          <w:marBottom w:val="0"/>
          <w:divBdr>
            <w:top w:val="none" w:sz="0" w:space="0" w:color="auto"/>
            <w:left w:val="none" w:sz="0" w:space="0" w:color="auto"/>
            <w:bottom w:val="none" w:sz="0" w:space="0" w:color="auto"/>
            <w:right w:val="none" w:sz="0" w:space="0" w:color="auto"/>
          </w:divBdr>
        </w:div>
        <w:div w:id="2114284541">
          <w:marLeft w:val="1800"/>
          <w:marRight w:val="0"/>
          <w:marTop w:val="53"/>
          <w:marBottom w:val="0"/>
          <w:divBdr>
            <w:top w:val="none" w:sz="0" w:space="0" w:color="auto"/>
            <w:left w:val="none" w:sz="0" w:space="0" w:color="auto"/>
            <w:bottom w:val="none" w:sz="0" w:space="0" w:color="auto"/>
            <w:right w:val="none" w:sz="0" w:space="0" w:color="auto"/>
          </w:divBdr>
        </w:div>
      </w:divsChild>
    </w:div>
    <w:div w:id="1832212273">
      <w:bodyDiv w:val="1"/>
      <w:marLeft w:val="0"/>
      <w:marRight w:val="0"/>
      <w:marTop w:val="0"/>
      <w:marBottom w:val="0"/>
      <w:divBdr>
        <w:top w:val="none" w:sz="0" w:space="0" w:color="auto"/>
        <w:left w:val="none" w:sz="0" w:space="0" w:color="auto"/>
        <w:bottom w:val="none" w:sz="0" w:space="0" w:color="auto"/>
        <w:right w:val="none" w:sz="0" w:space="0" w:color="auto"/>
      </w:divBdr>
      <w:divsChild>
        <w:div w:id="1106466245">
          <w:marLeft w:val="547"/>
          <w:marRight w:val="0"/>
          <w:marTop w:val="72"/>
          <w:marBottom w:val="0"/>
          <w:divBdr>
            <w:top w:val="none" w:sz="0" w:space="0" w:color="auto"/>
            <w:left w:val="none" w:sz="0" w:space="0" w:color="auto"/>
            <w:bottom w:val="none" w:sz="0" w:space="0" w:color="auto"/>
            <w:right w:val="none" w:sz="0" w:space="0" w:color="auto"/>
          </w:divBdr>
        </w:div>
        <w:div w:id="1077556476">
          <w:marLeft w:val="1166"/>
          <w:marRight w:val="0"/>
          <w:marTop w:val="62"/>
          <w:marBottom w:val="0"/>
          <w:divBdr>
            <w:top w:val="none" w:sz="0" w:space="0" w:color="auto"/>
            <w:left w:val="none" w:sz="0" w:space="0" w:color="auto"/>
            <w:bottom w:val="none" w:sz="0" w:space="0" w:color="auto"/>
            <w:right w:val="none" w:sz="0" w:space="0" w:color="auto"/>
          </w:divBdr>
        </w:div>
        <w:div w:id="1877699587">
          <w:marLeft w:val="1800"/>
          <w:marRight w:val="0"/>
          <w:marTop w:val="53"/>
          <w:marBottom w:val="0"/>
          <w:divBdr>
            <w:top w:val="none" w:sz="0" w:space="0" w:color="auto"/>
            <w:left w:val="none" w:sz="0" w:space="0" w:color="auto"/>
            <w:bottom w:val="none" w:sz="0" w:space="0" w:color="auto"/>
            <w:right w:val="none" w:sz="0" w:space="0" w:color="auto"/>
          </w:divBdr>
        </w:div>
        <w:div w:id="57826366">
          <w:marLeft w:val="1800"/>
          <w:marRight w:val="0"/>
          <w:marTop w:val="53"/>
          <w:marBottom w:val="0"/>
          <w:divBdr>
            <w:top w:val="none" w:sz="0" w:space="0" w:color="auto"/>
            <w:left w:val="none" w:sz="0" w:space="0" w:color="auto"/>
            <w:bottom w:val="none" w:sz="0" w:space="0" w:color="auto"/>
            <w:right w:val="none" w:sz="0" w:space="0" w:color="auto"/>
          </w:divBdr>
        </w:div>
      </w:divsChild>
    </w:div>
    <w:div w:id="1860464391">
      <w:bodyDiv w:val="1"/>
      <w:marLeft w:val="0"/>
      <w:marRight w:val="0"/>
      <w:marTop w:val="0"/>
      <w:marBottom w:val="0"/>
      <w:divBdr>
        <w:top w:val="none" w:sz="0" w:space="0" w:color="auto"/>
        <w:left w:val="none" w:sz="0" w:space="0" w:color="auto"/>
        <w:bottom w:val="none" w:sz="0" w:space="0" w:color="auto"/>
        <w:right w:val="none" w:sz="0" w:space="0" w:color="auto"/>
      </w:divBdr>
      <w:divsChild>
        <w:div w:id="637297747">
          <w:marLeft w:val="547"/>
          <w:marRight w:val="0"/>
          <w:marTop w:val="86"/>
          <w:marBottom w:val="0"/>
          <w:divBdr>
            <w:top w:val="none" w:sz="0" w:space="0" w:color="auto"/>
            <w:left w:val="none" w:sz="0" w:space="0" w:color="auto"/>
            <w:bottom w:val="none" w:sz="0" w:space="0" w:color="auto"/>
            <w:right w:val="none" w:sz="0" w:space="0" w:color="auto"/>
          </w:divBdr>
        </w:div>
        <w:div w:id="920602520">
          <w:marLeft w:val="1354"/>
          <w:marRight w:val="0"/>
          <w:marTop w:val="260"/>
          <w:marBottom w:val="0"/>
          <w:divBdr>
            <w:top w:val="none" w:sz="0" w:space="0" w:color="auto"/>
            <w:left w:val="none" w:sz="0" w:space="0" w:color="auto"/>
            <w:bottom w:val="none" w:sz="0" w:space="0" w:color="auto"/>
            <w:right w:val="none" w:sz="0" w:space="0" w:color="auto"/>
          </w:divBdr>
        </w:div>
        <w:div w:id="976300269">
          <w:marLeft w:val="2074"/>
          <w:marRight w:val="0"/>
          <w:marTop w:val="260"/>
          <w:marBottom w:val="120"/>
          <w:divBdr>
            <w:top w:val="none" w:sz="0" w:space="0" w:color="auto"/>
            <w:left w:val="none" w:sz="0" w:space="0" w:color="auto"/>
            <w:bottom w:val="none" w:sz="0" w:space="0" w:color="auto"/>
            <w:right w:val="none" w:sz="0" w:space="0" w:color="auto"/>
          </w:divBdr>
        </w:div>
        <w:div w:id="710113501">
          <w:marLeft w:val="2074"/>
          <w:marRight w:val="0"/>
          <w:marTop w:val="260"/>
          <w:marBottom w:val="0"/>
          <w:divBdr>
            <w:top w:val="none" w:sz="0" w:space="0" w:color="auto"/>
            <w:left w:val="none" w:sz="0" w:space="0" w:color="auto"/>
            <w:bottom w:val="none" w:sz="0" w:space="0" w:color="auto"/>
            <w:right w:val="none" w:sz="0" w:space="0" w:color="auto"/>
          </w:divBdr>
        </w:div>
      </w:divsChild>
    </w:div>
    <w:div w:id="1914074799">
      <w:bodyDiv w:val="1"/>
      <w:marLeft w:val="0"/>
      <w:marRight w:val="0"/>
      <w:marTop w:val="0"/>
      <w:marBottom w:val="0"/>
      <w:divBdr>
        <w:top w:val="none" w:sz="0" w:space="0" w:color="auto"/>
        <w:left w:val="none" w:sz="0" w:space="0" w:color="auto"/>
        <w:bottom w:val="none" w:sz="0" w:space="0" w:color="auto"/>
        <w:right w:val="none" w:sz="0" w:space="0" w:color="auto"/>
      </w:divBdr>
      <w:divsChild>
        <w:div w:id="710418233">
          <w:marLeft w:val="547"/>
          <w:marRight w:val="0"/>
          <w:marTop w:val="120"/>
          <w:marBottom w:val="0"/>
          <w:divBdr>
            <w:top w:val="none" w:sz="0" w:space="0" w:color="auto"/>
            <w:left w:val="none" w:sz="0" w:space="0" w:color="auto"/>
            <w:bottom w:val="none" w:sz="0" w:space="0" w:color="auto"/>
            <w:right w:val="none" w:sz="0" w:space="0" w:color="auto"/>
          </w:divBdr>
        </w:div>
        <w:div w:id="1026561151">
          <w:marLeft w:val="1166"/>
          <w:marRight w:val="0"/>
          <w:marTop w:val="106"/>
          <w:marBottom w:val="0"/>
          <w:divBdr>
            <w:top w:val="none" w:sz="0" w:space="0" w:color="auto"/>
            <w:left w:val="none" w:sz="0" w:space="0" w:color="auto"/>
            <w:bottom w:val="none" w:sz="0" w:space="0" w:color="auto"/>
            <w:right w:val="none" w:sz="0" w:space="0" w:color="auto"/>
          </w:divBdr>
        </w:div>
        <w:div w:id="1509637080">
          <w:marLeft w:val="1166"/>
          <w:marRight w:val="0"/>
          <w:marTop w:val="106"/>
          <w:marBottom w:val="0"/>
          <w:divBdr>
            <w:top w:val="none" w:sz="0" w:space="0" w:color="auto"/>
            <w:left w:val="none" w:sz="0" w:space="0" w:color="auto"/>
            <w:bottom w:val="none" w:sz="0" w:space="0" w:color="auto"/>
            <w:right w:val="none" w:sz="0" w:space="0" w:color="auto"/>
          </w:divBdr>
        </w:div>
      </w:divsChild>
    </w:div>
    <w:div w:id="1995178447">
      <w:bodyDiv w:val="1"/>
      <w:marLeft w:val="0"/>
      <w:marRight w:val="0"/>
      <w:marTop w:val="0"/>
      <w:marBottom w:val="0"/>
      <w:divBdr>
        <w:top w:val="none" w:sz="0" w:space="0" w:color="auto"/>
        <w:left w:val="none" w:sz="0" w:space="0" w:color="auto"/>
        <w:bottom w:val="none" w:sz="0" w:space="0" w:color="auto"/>
        <w:right w:val="none" w:sz="0" w:space="0" w:color="auto"/>
      </w:divBdr>
      <w:divsChild>
        <w:div w:id="2034576703">
          <w:marLeft w:val="547"/>
          <w:marRight w:val="0"/>
          <w:marTop w:val="96"/>
          <w:marBottom w:val="0"/>
          <w:divBdr>
            <w:top w:val="none" w:sz="0" w:space="0" w:color="auto"/>
            <w:left w:val="none" w:sz="0" w:space="0" w:color="auto"/>
            <w:bottom w:val="none" w:sz="0" w:space="0" w:color="auto"/>
            <w:right w:val="none" w:sz="0" w:space="0" w:color="auto"/>
          </w:divBdr>
        </w:div>
        <w:div w:id="585380543">
          <w:marLeft w:val="1166"/>
          <w:marRight w:val="0"/>
          <w:marTop w:val="86"/>
          <w:marBottom w:val="0"/>
          <w:divBdr>
            <w:top w:val="none" w:sz="0" w:space="0" w:color="auto"/>
            <w:left w:val="none" w:sz="0" w:space="0" w:color="auto"/>
            <w:bottom w:val="none" w:sz="0" w:space="0" w:color="auto"/>
            <w:right w:val="none" w:sz="0" w:space="0" w:color="auto"/>
          </w:divBdr>
        </w:div>
        <w:div w:id="311718296">
          <w:marLeft w:val="1166"/>
          <w:marRight w:val="0"/>
          <w:marTop w:val="86"/>
          <w:marBottom w:val="0"/>
          <w:divBdr>
            <w:top w:val="none" w:sz="0" w:space="0" w:color="auto"/>
            <w:left w:val="none" w:sz="0" w:space="0" w:color="auto"/>
            <w:bottom w:val="none" w:sz="0" w:space="0" w:color="auto"/>
            <w:right w:val="none" w:sz="0" w:space="0" w:color="auto"/>
          </w:divBdr>
        </w:div>
        <w:div w:id="1529946627">
          <w:marLeft w:val="1800"/>
          <w:marRight w:val="0"/>
          <w:marTop w:val="72"/>
          <w:marBottom w:val="0"/>
          <w:divBdr>
            <w:top w:val="none" w:sz="0" w:space="0" w:color="auto"/>
            <w:left w:val="none" w:sz="0" w:space="0" w:color="auto"/>
            <w:bottom w:val="none" w:sz="0" w:space="0" w:color="auto"/>
            <w:right w:val="none" w:sz="0" w:space="0" w:color="auto"/>
          </w:divBdr>
        </w:div>
        <w:div w:id="20056086">
          <w:marLeft w:val="1800"/>
          <w:marRight w:val="0"/>
          <w:marTop w:val="72"/>
          <w:marBottom w:val="0"/>
          <w:divBdr>
            <w:top w:val="none" w:sz="0" w:space="0" w:color="auto"/>
            <w:left w:val="none" w:sz="0" w:space="0" w:color="auto"/>
            <w:bottom w:val="none" w:sz="0" w:space="0" w:color="auto"/>
            <w:right w:val="none" w:sz="0" w:space="0" w:color="auto"/>
          </w:divBdr>
        </w:div>
        <w:div w:id="1682925603">
          <w:marLeft w:val="1166"/>
          <w:marRight w:val="0"/>
          <w:marTop w:val="86"/>
          <w:marBottom w:val="0"/>
          <w:divBdr>
            <w:top w:val="none" w:sz="0" w:space="0" w:color="auto"/>
            <w:left w:val="none" w:sz="0" w:space="0" w:color="auto"/>
            <w:bottom w:val="none" w:sz="0" w:space="0" w:color="auto"/>
            <w:right w:val="none" w:sz="0" w:space="0" w:color="auto"/>
          </w:divBdr>
        </w:div>
        <w:div w:id="1040740389">
          <w:marLeft w:val="1166"/>
          <w:marRight w:val="0"/>
          <w:marTop w:val="86"/>
          <w:marBottom w:val="0"/>
          <w:divBdr>
            <w:top w:val="none" w:sz="0" w:space="0" w:color="auto"/>
            <w:left w:val="none" w:sz="0" w:space="0" w:color="auto"/>
            <w:bottom w:val="none" w:sz="0" w:space="0" w:color="auto"/>
            <w:right w:val="none" w:sz="0" w:space="0" w:color="auto"/>
          </w:divBdr>
        </w:div>
      </w:divsChild>
    </w:div>
    <w:div w:id="2023118608">
      <w:bodyDiv w:val="1"/>
      <w:marLeft w:val="0"/>
      <w:marRight w:val="0"/>
      <w:marTop w:val="0"/>
      <w:marBottom w:val="0"/>
      <w:divBdr>
        <w:top w:val="none" w:sz="0" w:space="0" w:color="auto"/>
        <w:left w:val="none" w:sz="0" w:space="0" w:color="auto"/>
        <w:bottom w:val="none" w:sz="0" w:space="0" w:color="auto"/>
        <w:right w:val="none" w:sz="0" w:space="0" w:color="auto"/>
      </w:divBdr>
    </w:div>
    <w:div w:id="2096779871">
      <w:bodyDiv w:val="1"/>
      <w:marLeft w:val="0"/>
      <w:marRight w:val="0"/>
      <w:marTop w:val="0"/>
      <w:marBottom w:val="0"/>
      <w:divBdr>
        <w:top w:val="none" w:sz="0" w:space="0" w:color="auto"/>
        <w:left w:val="none" w:sz="0" w:space="0" w:color="auto"/>
        <w:bottom w:val="none" w:sz="0" w:space="0" w:color="auto"/>
        <w:right w:val="none" w:sz="0" w:space="0" w:color="auto"/>
      </w:divBdr>
      <w:divsChild>
        <w:div w:id="1923251135">
          <w:marLeft w:val="1166"/>
          <w:marRight w:val="0"/>
          <w:marTop w:val="134"/>
          <w:marBottom w:val="0"/>
          <w:divBdr>
            <w:top w:val="none" w:sz="0" w:space="0" w:color="auto"/>
            <w:left w:val="none" w:sz="0" w:space="0" w:color="auto"/>
            <w:bottom w:val="none" w:sz="0" w:space="0" w:color="auto"/>
            <w:right w:val="none" w:sz="0" w:space="0" w:color="auto"/>
          </w:divBdr>
        </w:div>
      </w:divsChild>
    </w:div>
    <w:div w:id="2114276353">
      <w:bodyDiv w:val="1"/>
      <w:marLeft w:val="0"/>
      <w:marRight w:val="0"/>
      <w:marTop w:val="0"/>
      <w:marBottom w:val="0"/>
      <w:divBdr>
        <w:top w:val="none" w:sz="0" w:space="0" w:color="auto"/>
        <w:left w:val="none" w:sz="0" w:space="0" w:color="auto"/>
        <w:bottom w:val="none" w:sz="0" w:space="0" w:color="auto"/>
        <w:right w:val="none" w:sz="0" w:space="0" w:color="auto"/>
      </w:divBdr>
    </w:div>
    <w:div w:id="21230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5AIRPNAIUNRU-1328258698-4263</_dlc_DocId>
    <_dlc_DocIdUrl xmlns="71c5aaf6-e6ce-465b-b873-5148d2a4c105">
      <Url>https://nokia.sharepoint.com/sites/c5g/5gradio/_layouts/15/DocIdRedir.aspx?ID=5AIRPNAIUNRU-1328258698-4263</Url>
      <Description>5AIRPNAIUNRU-1328258698-4263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08C8C-9F6B-4094-95BA-F909A5B76DBB}">
  <ds:schemaRefs>
    <ds:schemaRef ds:uri="http://schemas.microsoft.com/sharepoint/v3/contenttype/forms"/>
  </ds:schemaRefs>
</ds:datastoreItem>
</file>

<file path=customXml/itemProps2.xml><?xml version="1.0" encoding="utf-8"?>
<ds:datastoreItem xmlns:ds="http://schemas.openxmlformats.org/officeDocument/2006/customXml" ds:itemID="{01B59841-7637-4621-BD56-1731A00BE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3B64C2-2EC5-42BA-8FED-E4F12E5C161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E7FE5B4-A499-4152-93D7-21EC2DD5822A}">
  <ds:schemaRefs>
    <ds:schemaRef ds:uri="Microsoft.SharePoint.Taxonomy.ContentTypeSync"/>
  </ds:schemaRefs>
</ds:datastoreItem>
</file>

<file path=customXml/itemProps5.xml><?xml version="1.0" encoding="utf-8"?>
<ds:datastoreItem xmlns:ds="http://schemas.openxmlformats.org/officeDocument/2006/customXml" ds:itemID="{79D60688-FBFE-4ED1-A0F7-FEF147ED2545}">
  <ds:schemaRefs>
    <ds:schemaRef ds:uri="http://schemas.microsoft.com/sharepoint/events"/>
  </ds:schemaRefs>
</ds:datastoreItem>
</file>

<file path=customXml/itemProps6.xml><?xml version="1.0" encoding="utf-8"?>
<ds:datastoreItem xmlns:ds="http://schemas.openxmlformats.org/officeDocument/2006/customXml" ds:itemID="{ABA6BD55-4A2A-4502-81BE-FC96E80BA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11</Pages>
  <Words>4115</Words>
  <Characters>23459</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Lo, Anthony (Nokia - GB/Bristol)</cp:lastModifiedBy>
  <cp:revision>5</cp:revision>
  <cp:lastPrinted>2020-02-10T15:53:00Z</cp:lastPrinted>
  <dcterms:created xsi:type="dcterms:W3CDTF">2021-05-11T17:35:00Z</dcterms:created>
  <dcterms:modified xsi:type="dcterms:W3CDTF">2021-05-11T19:48:00Z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NewReviewCycle">
    <vt:lpwstr/>
  </property>
  <property fmtid="{D5CDD505-2E9C-101B-9397-08002B2CF9AE}" pid="4" name="_dlc_DocIdItemGuid">
    <vt:lpwstr>9033ef26-6dd4-4bff-86df-e793ae20be4f</vt:lpwstr>
  </property>
</Properties>
</file>